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21950" w14:textId="77777777" w:rsidR="0043711C" w:rsidRDefault="00BF35C9">
      <w:pPr>
        <w:ind w:left="544"/>
        <w:rPr>
          <w:rFonts w:ascii="Times New Roman"/>
          <w:sz w:val="20"/>
        </w:rPr>
      </w:pPr>
      <w:r>
        <w:rPr>
          <w:rFonts w:ascii="Times New Roman"/>
          <w:noProof/>
          <w:sz w:val="20"/>
        </w:rPr>
        <w:drawing>
          <wp:inline distT="0" distB="0" distL="0" distR="0" wp14:anchorId="3AD21A96" wp14:editId="7C92B29D">
            <wp:extent cx="1696085" cy="795527"/>
            <wp:effectExtent l="0" t="0" r="0" b="0"/>
            <wp:docPr id="1" name="Image 1" descr="The Department of Environmental Quality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The Department of Environmental Quality logo. "/>
                    <pic:cNvPicPr/>
                  </pic:nvPicPr>
                  <pic:blipFill>
                    <a:blip r:embed="rId5" cstate="print"/>
                    <a:stretch>
                      <a:fillRect/>
                    </a:stretch>
                  </pic:blipFill>
                  <pic:spPr>
                    <a:xfrm>
                      <a:off x="0" y="0"/>
                      <a:ext cx="1696085" cy="795527"/>
                    </a:xfrm>
                    <a:prstGeom prst="rect">
                      <a:avLst/>
                    </a:prstGeom>
                  </pic:spPr>
                </pic:pic>
              </a:graphicData>
            </a:graphic>
          </wp:inline>
        </w:drawing>
      </w:r>
    </w:p>
    <w:p w14:paraId="3AD21951" w14:textId="77777777" w:rsidR="0043711C" w:rsidRDefault="00BF35C9">
      <w:pPr>
        <w:pStyle w:val="Heading1"/>
      </w:pPr>
      <w:r>
        <w:t>GUIDANCE</w:t>
      </w:r>
      <w:r>
        <w:rPr>
          <w:spacing w:val="-9"/>
        </w:rPr>
        <w:t xml:space="preserve"> </w:t>
      </w:r>
      <w:r>
        <w:t>FOR</w:t>
      </w:r>
      <w:r>
        <w:rPr>
          <w:spacing w:val="-10"/>
        </w:rPr>
        <w:t xml:space="preserve"> </w:t>
      </w:r>
      <w:r>
        <w:t>DEVELOPING</w:t>
      </w:r>
      <w:r>
        <w:rPr>
          <w:spacing w:val="-8"/>
        </w:rPr>
        <w:t xml:space="preserve"> </w:t>
      </w:r>
      <w:r>
        <w:t>A</w:t>
      </w:r>
      <w:r>
        <w:rPr>
          <w:spacing w:val="-10"/>
        </w:rPr>
        <w:t xml:space="preserve"> </w:t>
      </w:r>
      <w:r>
        <w:t>FLUSHING PROGRAM FOR SCHOOLS</w:t>
      </w:r>
    </w:p>
    <w:p w14:paraId="3AD21952" w14:textId="77777777" w:rsidR="0043711C" w:rsidRDefault="0043711C">
      <w:pPr>
        <w:pStyle w:val="BodyText"/>
        <w:rPr>
          <w:b/>
          <w:sz w:val="48"/>
        </w:rPr>
      </w:pPr>
    </w:p>
    <w:p w14:paraId="3AD21953" w14:textId="77777777" w:rsidR="0043711C" w:rsidRDefault="00BF35C9">
      <w:pPr>
        <w:pStyle w:val="BodyText"/>
        <w:spacing w:before="1"/>
        <w:ind w:left="540" w:right="436"/>
      </w:pPr>
      <w:r>
        <w:t>This</w:t>
      </w:r>
      <w:r>
        <w:rPr>
          <w:spacing w:val="-3"/>
        </w:rPr>
        <w:t xml:space="preserve"> </w:t>
      </w:r>
      <w:r>
        <w:t>guidance</w:t>
      </w:r>
      <w:r>
        <w:rPr>
          <w:spacing w:val="-3"/>
        </w:rPr>
        <w:t xml:space="preserve"> </w:t>
      </w:r>
      <w:r>
        <w:t>document</w:t>
      </w:r>
      <w:r>
        <w:rPr>
          <w:spacing w:val="-3"/>
        </w:rPr>
        <w:t xml:space="preserve"> </w:t>
      </w:r>
      <w:r>
        <w:t>was</w:t>
      </w:r>
      <w:r>
        <w:rPr>
          <w:spacing w:val="-3"/>
        </w:rPr>
        <w:t xml:space="preserve"> </w:t>
      </w:r>
      <w:r>
        <w:t>developed</w:t>
      </w:r>
      <w:r>
        <w:rPr>
          <w:spacing w:val="-3"/>
        </w:rPr>
        <w:t xml:space="preserve"> </w:t>
      </w:r>
      <w:r>
        <w:t>to</w:t>
      </w:r>
      <w:r>
        <w:rPr>
          <w:spacing w:val="-4"/>
        </w:rPr>
        <w:t xml:space="preserve"> </w:t>
      </w:r>
      <w:r>
        <w:t>help</w:t>
      </w:r>
      <w:r>
        <w:rPr>
          <w:spacing w:val="-4"/>
        </w:rPr>
        <w:t xml:space="preserve"> </w:t>
      </w:r>
      <w:r>
        <w:t>schools</w:t>
      </w:r>
      <w:r>
        <w:rPr>
          <w:spacing w:val="-3"/>
        </w:rPr>
        <w:t xml:space="preserve"> </w:t>
      </w:r>
      <w:r>
        <w:t>develop</w:t>
      </w:r>
      <w:r>
        <w:rPr>
          <w:spacing w:val="-4"/>
        </w:rPr>
        <w:t xml:space="preserve"> </w:t>
      </w:r>
      <w:r>
        <w:t>a</w:t>
      </w:r>
      <w:r>
        <w:rPr>
          <w:spacing w:val="-3"/>
        </w:rPr>
        <w:t xml:space="preserve"> </w:t>
      </w:r>
      <w:r>
        <w:t>water</w:t>
      </w:r>
      <w:r>
        <w:rPr>
          <w:spacing w:val="-3"/>
        </w:rPr>
        <w:t xml:space="preserve"> </w:t>
      </w:r>
      <w:r>
        <w:t>flushing</w:t>
      </w:r>
      <w:r>
        <w:rPr>
          <w:spacing w:val="-5"/>
        </w:rPr>
        <w:t xml:space="preserve"> </w:t>
      </w:r>
      <w:r>
        <w:t>program</w:t>
      </w:r>
      <w:r>
        <w:rPr>
          <w:spacing w:val="-4"/>
        </w:rPr>
        <w:t xml:space="preserve"> </w:t>
      </w:r>
      <w:r>
        <w:t>to comply with the Montana Department of Public Health and Human Services Lead Reduction in Schools Drinking Water Rule Drinking Water Rule.</w:t>
      </w:r>
    </w:p>
    <w:p w14:paraId="3AD21954" w14:textId="77777777" w:rsidR="0043711C" w:rsidRDefault="00BF35C9">
      <w:pPr>
        <w:pStyle w:val="Heading3"/>
        <w:spacing w:before="258"/>
        <w:rPr>
          <w:b w:val="0"/>
        </w:rPr>
      </w:pPr>
      <w:r>
        <w:t>What</w:t>
      </w:r>
      <w:r>
        <w:rPr>
          <w:spacing w:val="-3"/>
        </w:rPr>
        <w:t xml:space="preserve"> </w:t>
      </w:r>
      <w:r>
        <w:t>is</w:t>
      </w:r>
      <w:r>
        <w:rPr>
          <w:spacing w:val="-1"/>
        </w:rPr>
        <w:t xml:space="preserve"> </w:t>
      </w:r>
      <w:r>
        <w:rPr>
          <w:spacing w:val="-2"/>
        </w:rPr>
        <w:t>Flushing</w:t>
      </w:r>
      <w:r>
        <w:rPr>
          <w:b w:val="0"/>
          <w:spacing w:val="-2"/>
        </w:rPr>
        <w:t>?</w:t>
      </w:r>
    </w:p>
    <w:p w14:paraId="3AD21955" w14:textId="77777777" w:rsidR="0043711C" w:rsidRDefault="0043711C">
      <w:pPr>
        <w:pStyle w:val="BodyText"/>
      </w:pPr>
    </w:p>
    <w:p w14:paraId="3AD21956" w14:textId="77777777" w:rsidR="0043711C" w:rsidRDefault="00BF35C9">
      <w:pPr>
        <w:pStyle w:val="BodyText"/>
        <w:ind w:left="540" w:right="436"/>
      </w:pPr>
      <w:r>
        <w:t>Flushing is a tool that schools can use to improve their water quality.</w:t>
      </w:r>
      <w:r>
        <w:rPr>
          <w:spacing w:val="40"/>
        </w:rPr>
        <w:t xml:space="preserve"> </w:t>
      </w:r>
      <w:r>
        <w:t>Flushing involves opening</w:t>
      </w:r>
      <w:r>
        <w:rPr>
          <w:spacing w:val="-1"/>
        </w:rPr>
        <w:t xml:space="preserve"> </w:t>
      </w:r>
      <w:r>
        <w:t>the taps and letting the water run</w:t>
      </w:r>
      <w:r>
        <w:rPr>
          <w:spacing w:val="-1"/>
        </w:rPr>
        <w:t xml:space="preserve"> </w:t>
      </w:r>
      <w:r>
        <w:t>to remove water that has</w:t>
      </w:r>
      <w:r>
        <w:rPr>
          <w:spacing w:val="-1"/>
        </w:rPr>
        <w:t xml:space="preserve"> </w:t>
      </w:r>
      <w:r>
        <w:t>been stagnant in the pipes</w:t>
      </w:r>
      <w:r>
        <w:rPr>
          <w:spacing w:val="-3"/>
        </w:rPr>
        <w:t xml:space="preserve"> </w:t>
      </w:r>
      <w:r>
        <w:t>and</w:t>
      </w:r>
      <w:r>
        <w:rPr>
          <w:spacing w:val="-5"/>
        </w:rPr>
        <w:t xml:space="preserve"> </w:t>
      </w:r>
      <w:r>
        <w:t>fixtures.</w:t>
      </w:r>
      <w:r>
        <w:rPr>
          <w:spacing w:val="-4"/>
        </w:rPr>
        <w:t xml:space="preserve"> </w:t>
      </w:r>
      <w:r>
        <w:t>Stagnant</w:t>
      </w:r>
      <w:r>
        <w:rPr>
          <w:spacing w:val="-4"/>
        </w:rPr>
        <w:t xml:space="preserve"> </w:t>
      </w:r>
      <w:r>
        <w:t>water</w:t>
      </w:r>
      <w:r>
        <w:rPr>
          <w:spacing w:val="-4"/>
        </w:rPr>
        <w:t xml:space="preserve"> </w:t>
      </w:r>
      <w:r>
        <w:t>can</w:t>
      </w:r>
      <w:r>
        <w:rPr>
          <w:spacing w:val="-3"/>
        </w:rPr>
        <w:t xml:space="preserve"> </w:t>
      </w:r>
      <w:r>
        <w:t>accumulate</w:t>
      </w:r>
      <w:r>
        <w:rPr>
          <w:spacing w:val="-3"/>
        </w:rPr>
        <w:t xml:space="preserve"> </w:t>
      </w:r>
      <w:r>
        <w:t>higher</w:t>
      </w:r>
      <w:r>
        <w:rPr>
          <w:spacing w:val="-4"/>
        </w:rPr>
        <w:t xml:space="preserve"> </w:t>
      </w:r>
      <w:r>
        <w:t>concentrations</w:t>
      </w:r>
      <w:r>
        <w:rPr>
          <w:spacing w:val="-3"/>
        </w:rPr>
        <w:t xml:space="preserve"> </w:t>
      </w:r>
      <w:r>
        <w:t>of</w:t>
      </w:r>
      <w:r>
        <w:rPr>
          <w:spacing w:val="-3"/>
        </w:rPr>
        <w:t xml:space="preserve"> </w:t>
      </w:r>
      <w:r>
        <w:t>lead</w:t>
      </w:r>
      <w:r>
        <w:rPr>
          <w:spacing w:val="-5"/>
        </w:rPr>
        <w:t xml:space="preserve"> </w:t>
      </w:r>
      <w:r>
        <w:t>from</w:t>
      </w:r>
      <w:r>
        <w:rPr>
          <w:spacing w:val="-4"/>
        </w:rPr>
        <w:t xml:space="preserve"> </w:t>
      </w:r>
      <w:r>
        <w:t>the surrounding piping and fixtures.</w:t>
      </w:r>
    </w:p>
    <w:p w14:paraId="3AD21957" w14:textId="77777777" w:rsidR="0043711C" w:rsidRDefault="0043711C">
      <w:pPr>
        <w:pStyle w:val="BodyText"/>
      </w:pPr>
    </w:p>
    <w:p w14:paraId="3AD21958" w14:textId="77777777" w:rsidR="0043711C" w:rsidRDefault="00BF35C9">
      <w:pPr>
        <w:pStyle w:val="Heading3"/>
      </w:pPr>
      <w:r>
        <w:t>Why</w:t>
      </w:r>
      <w:r>
        <w:rPr>
          <w:spacing w:val="-2"/>
        </w:rPr>
        <w:t xml:space="preserve"> </w:t>
      </w:r>
      <w:r>
        <w:t>Should</w:t>
      </w:r>
      <w:r>
        <w:rPr>
          <w:spacing w:val="-2"/>
        </w:rPr>
        <w:t xml:space="preserve"> </w:t>
      </w:r>
      <w:r>
        <w:t>I</w:t>
      </w:r>
      <w:r>
        <w:rPr>
          <w:spacing w:val="-1"/>
        </w:rPr>
        <w:t xml:space="preserve"> </w:t>
      </w:r>
      <w:r>
        <w:rPr>
          <w:spacing w:val="-2"/>
        </w:rPr>
        <w:t>Flush?</w:t>
      </w:r>
    </w:p>
    <w:p w14:paraId="3AD21959" w14:textId="77777777" w:rsidR="0043711C" w:rsidRDefault="0043711C">
      <w:pPr>
        <w:pStyle w:val="BodyText"/>
        <w:rPr>
          <w:b/>
        </w:rPr>
      </w:pPr>
    </w:p>
    <w:p w14:paraId="3AD2195A" w14:textId="77777777" w:rsidR="0043711C" w:rsidRDefault="00BF35C9">
      <w:pPr>
        <w:pStyle w:val="BodyText"/>
        <w:ind w:left="540" w:right="436"/>
      </w:pPr>
      <w:r>
        <w:t>When a facility is not being used, the water in the plumbing system becomes stagnant. The stagnant</w:t>
      </w:r>
      <w:r>
        <w:rPr>
          <w:spacing w:val="-2"/>
        </w:rPr>
        <w:t xml:space="preserve"> </w:t>
      </w:r>
      <w:r>
        <w:t>water</w:t>
      </w:r>
      <w:r>
        <w:rPr>
          <w:spacing w:val="-3"/>
        </w:rPr>
        <w:t xml:space="preserve"> </w:t>
      </w:r>
      <w:r>
        <w:t>tends</w:t>
      </w:r>
      <w:r>
        <w:rPr>
          <w:spacing w:val="-2"/>
        </w:rPr>
        <w:t xml:space="preserve"> </w:t>
      </w:r>
      <w:r>
        <w:t>to</w:t>
      </w:r>
      <w:r>
        <w:rPr>
          <w:spacing w:val="-3"/>
        </w:rPr>
        <w:t xml:space="preserve"> </w:t>
      </w:r>
      <w:r>
        <w:t>warm</w:t>
      </w:r>
      <w:r>
        <w:rPr>
          <w:spacing w:val="-3"/>
        </w:rPr>
        <w:t xml:space="preserve"> </w:t>
      </w:r>
      <w:r>
        <w:t>up</w:t>
      </w:r>
      <w:r>
        <w:rPr>
          <w:spacing w:val="-2"/>
        </w:rPr>
        <w:t xml:space="preserve"> </w:t>
      </w:r>
      <w:r>
        <w:t>due</w:t>
      </w:r>
      <w:r>
        <w:rPr>
          <w:spacing w:val="-2"/>
        </w:rPr>
        <w:t xml:space="preserve"> </w:t>
      </w:r>
      <w:r>
        <w:t>to</w:t>
      </w:r>
      <w:r>
        <w:rPr>
          <w:spacing w:val="-3"/>
        </w:rPr>
        <w:t xml:space="preserve"> </w:t>
      </w:r>
      <w:r>
        <w:t>the</w:t>
      </w:r>
      <w:r>
        <w:rPr>
          <w:spacing w:val="-2"/>
        </w:rPr>
        <w:t xml:space="preserve"> </w:t>
      </w:r>
      <w:r>
        <w:t>facility’s</w:t>
      </w:r>
      <w:r>
        <w:rPr>
          <w:spacing w:val="-2"/>
        </w:rPr>
        <w:t xml:space="preserve"> </w:t>
      </w:r>
      <w:r>
        <w:t>heating</w:t>
      </w:r>
      <w:r>
        <w:rPr>
          <w:spacing w:val="-2"/>
        </w:rPr>
        <w:t xml:space="preserve"> </w:t>
      </w:r>
      <w:r>
        <w:t>system.</w:t>
      </w:r>
      <w:r>
        <w:rPr>
          <w:spacing w:val="40"/>
        </w:rPr>
        <w:t xml:space="preserve"> </w:t>
      </w:r>
      <w:r>
        <w:t>The</w:t>
      </w:r>
      <w:r>
        <w:rPr>
          <w:spacing w:val="-2"/>
        </w:rPr>
        <w:t xml:space="preserve"> </w:t>
      </w:r>
      <w:r>
        <w:t>warmer</w:t>
      </w:r>
      <w:r>
        <w:rPr>
          <w:spacing w:val="-2"/>
        </w:rPr>
        <w:t xml:space="preserve"> </w:t>
      </w:r>
      <w:r>
        <w:t>water</w:t>
      </w:r>
      <w:r>
        <w:rPr>
          <w:spacing w:val="-2"/>
        </w:rPr>
        <w:t xml:space="preserve"> </w:t>
      </w:r>
      <w:r>
        <w:t>can be more corrosive to the piping and fixtures causing lead to be leached out of the plumbing. Flushing</w:t>
      </w:r>
      <w:r>
        <w:rPr>
          <w:spacing w:val="-1"/>
        </w:rPr>
        <w:t xml:space="preserve"> </w:t>
      </w:r>
      <w:r>
        <w:t>is</w:t>
      </w:r>
      <w:r>
        <w:rPr>
          <w:spacing w:val="-1"/>
        </w:rPr>
        <w:t xml:space="preserve"> </w:t>
      </w:r>
      <w:r>
        <w:t>a</w:t>
      </w:r>
      <w:r>
        <w:rPr>
          <w:spacing w:val="-1"/>
        </w:rPr>
        <w:t xml:space="preserve"> </w:t>
      </w:r>
      <w:r>
        <w:t>relatively</w:t>
      </w:r>
      <w:r>
        <w:rPr>
          <w:spacing w:val="-1"/>
        </w:rPr>
        <w:t xml:space="preserve"> </w:t>
      </w:r>
      <w:r>
        <w:t>easy</w:t>
      </w:r>
      <w:r>
        <w:rPr>
          <w:spacing w:val="-1"/>
        </w:rPr>
        <w:t xml:space="preserve"> </w:t>
      </w:r>
      <w:r>
        <w:t>and</w:t>
      </w:r>
      <w:r>
        <w:rPr>
          <w:spacing w:val="-1"/>
        </w:rPr>
        <w:t xml:space="preserve"> </w:t>
      </w:r>
      <w:r>
        <w:t>inexpensive</w:t>
      </w:r>
      <w:r>
        <w:rPr>
          <w:spacing w:val="-1"/>
        </w:rPr>
        <w:t xml:space="preserve"> </w:t>
      </w:r>
      <w:r>
        <w:t>maintenance</w:t>
      </w:r>
      <w:r>
        <w:rPr>
          <w:spacing w:val="-1"/>
        </w:rPr>
        <w:t xml:space="preserve"> </w:t>
      </w:r>
      <w:r>
        <w:t>practice</w:t>
      </w:r>
      <w:r>
        <w:rPr>
          <w:spacing w:val="-1"/>
        </w:rPr>
        <w:t xml:space="preserve"> </w:t>
      </w:r>
      <w:r>
        <w:t>to</w:t>
      </w:r>
      <w:r>
        <w:rPr>
          <w:spacing w:val="-2"/>
        </w:rPr>
        <w:t xml:space="preserve"> </w:t>
      </w:r>
      <w:r>
        <w:t>help</w:t>
      </w:r>
      <w:r>
        <w:rPr>
          <w:spacing w:val="-2"/>
        </w:rPr>
        <w:t xml:space="preserve"> </w:t>
      </w:r>
      <w:r>
        <w:t>reduce</w:t>
      </w:r>
      <w:r>
        <w:rPr>
          <w:spacing w:val="-1"/>
        </w:rPr>
        <w:t xml:space="preserve"> </w:t>
      </w:r>
      <w:r>
        <w:t>lead</w:t>
      </w:r>
      <w:r>
        <w:rPr>
          <w:spacing w:val="-1"/>
        </w:rPr>
        <w:t xml:space="preserve"> </w:t>
      </w:r>
      <w:r>
        <w:t>levels in your drinking water.</w:t>
      </w:r>
    </w:p>
    <w:p w14:paraId="3AD2195B" w14:textId="77777777" w:rsidR="0043711C" w:rsidRDefault="00BF35C9">
      <w:pPr>
        <w:ind w:left="540"/>
        <w:rPr>
          <w:sz w:val="20"/>
        </w:rPr>
      </w:pPr>
      <w:r>
        <w:rPr>
          <w:noProof/>
          <w:sz w:val="20"/>
        </w:rPr>
        <w:drawing>
          <wp:inline distT="0" distB="0" distL="0" distR="0" wp14:anchorId="3AD21A98" wp14:editId="0B3788EA">
            <wp:extent cx="4531918" cy="2686812"/>
            <wp:effectExtent l="0" t="0" r="0" b="0"/>
            <wp:docPr id="2" name="Image 2" descr="Document section titled &quot;Why Should I Flush?&quot; with a diagram showing stagnant water warming in pipes and potentially leaching lead, especially at a faucet after inactivity.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Document section titled &quot;Why Should I Flush?&quot; with a diagram showing stagnant water warming in pipes and potentially leaching lead, especially at a faucet after inactivity. "/>
                    <pic:cNvPicPr/>
                  </pic:nvPicPr>
                  <pic:blipFill>
                    <a:blip r:embed="rId6" cstate="print"/>
                    <a:stretch>
                      <a:fillRect/>
                    </a:stretch>
                  </pic:blipFill>
                  <pic:spPr>
                    <a:xfrm>
                      <a:off x="0" y="0"/>
                      <a:ext cx="4531918" cy="2686812"/>
                    </a:xfrm>
                    <a:prstGeom prst="rect">
                      <a:avLst/>
                    </a:prstGeom>
                  </pic:spPr>
                </pic:pic>
              </a:graphicData>
            </a:graphic>
          </wp:inline>
        </w:drawing>
      </w:r>
    </w:p>
    <w:p w14:paraId="3AD2195C" w14:textId="77777777" w:rsidR="0043711C" w:rsidRDefault="0043711C">
      <w:pPr>
        <w:rPr>
          <w:sz w:val="20"/>
        </w:rPr>
        <w:sectPr w:rsidR="0043711C">
          <w:type w:val="continuous"/>
          <w:pgSz w:w="12240" w:h="15840"/>
          <w:pgMar w:top="900" w:right="1440" w:bottom="280" w:left="360" w:header="720" w:footer="720" w:gutter="0"/>
          <w:cols w:space="720"/>
        </w:sectPr>
      </w:pPr>
    </w:p>
    <w:p w14:paraId="3AD2195D" w14:textId="77777777" w:rsidR="0043711C" w:rsidRDefault="00BF35C9">
      <w:pPr>
        <w:pStyle w:val="Heading3"/>
        <w:spacing w:before="80"/>
      </w:pPr>
      <w:r>
        <w:lastRenderedPageBreak/>
        <w:t>When</w:t>
      </w:r>
      <w:r>
        <w:rPr>
          <w:spacing w:val="-3"/>
        </w:rPr>
        <w:t xml:space="preserve"> </w:t>
      </w:r>
      <w:r>
        <w:t>Should</w:t>
      </w:r>
      <w:r>
        <w:rPr>
          <w:spacing w:val="-3"/>
        </w:rPr>
        <w:t xml:space="preserve"> </w:t>
      </w:r>
      <w:r>
        <w:t>I</w:t>
      </w:r>
      <w:r>
        <w:rPr>
          <w:spacing w:val="-2"/>
        </w:rPr>
        <w:t xml:space="preserve"> </w:t>
      </w:r>
      <w:r>
        <w:t>Flush</w:t>
      </w:r>
      <w:r>
        <w:rPr>
          <w:spacing w:val="-2"/>
        </w:rPr>
        <w:t xml:space="preserve"> </w:t>
      </w:r>
      <w:r>
        <w:t>the</w:t>
      </w:r>
      <w:r>
        <w:rPr>
          <w:spacing w:val="-3"/>
        </w:rPr>
        <w:t xml:space="preserve"> </w:t>
      </w:r>
      <w:r>
        <w:t>Water</w:t>
      </w:r>
      <w:r>
        <w:rPr>
          <w:spacing w:val="-2"/>
        </w:rPr>
        <w:t xml:space="preserve"> System?</w:t>
      </w:r>
    </w:p>
    <w:p w14:paraId="3AD2195E" w14:textId="77777777" w:rsidR="0043711C" w:rsidRDefault="0043711C">
      <w:pPr>
        <w:pStyle w:val="BodyText"/>
        <w:rPr>
          <w:b/>
        </w:rPr>
      </w:pPr>
    </w:p>
    <w:p w14:paraId="3AD2195F" w14:textId="77777777" w:rsidR="0043711C" w:rsidRDefault="00BF35C9">
      <w:pPr>
        <w:pStyle w:val="BodyText"/>
        <w:ind w:left="540" w:right="436"/>
      </w:pPr>
      <w:r>
        <w:t>Flushing</w:t>
      </w:r>
      <w:r>
        <w:rPr>
          <w:spacing w:val="-3"/>
        </w:rPr>
        <w:t xml:space="preserve"> </w:t>
      </w:r>
      <w:r>
        <w:t>must</w:t>
      </w:r>
      <w:r>
        <w:rPr>
          <w:spacing w:val="-3"/>
        </w:rPr>
        <w:t xml:space="preserve"> </w:t>
      </w:r>
      <w:r>
        <w:t>be</w:t>
      </w:r>
      <w:r>
        <w:rPr>
          <w:spacing w:val="-3"/>
        </w:rPr>
        <w:t xml:space="preserve"> </w:t>
      </w:r>
      <w:r>
        <w:t>performed</w:t>
      </w:r>
      <w:r>
        <w:rPr>
          <w:spacing w:val="-3"/>
        </w:rPr>
        <w:t xml:space="preserve"> </w:t>
      </w:r>
      <w:r>
        <w:t>any</w:t>
      </w:r>
      <w:r>
        <w:rPr>
          <w:spacing w:val="-4"/>
        </w:rPr>
        <w:t xml:space="preserve"> </w:t>
      </w:r>
      <w:r>
        <w:t>time</w:t>
      </w:r>
      <w:r>
        <w:rPr>
          <w:spacing w:val="-3"/>
        </w:rPr>
        <w:t xml:space="preserve"> </w:t>
      </w:r>
      <w:r>
        <w:t>the</w:t>
      </w:r>
      <w:r>
        <w:rPr>
          <w:spacing w:val="-3"/>
        </w:rPr>
        <w:t xml:space="preserve"> </w:t>
      </w:r>
      <w:r>
        <w:t>school</w:t>
      </w:r>
      <w:r>
        <w:rPr>
          <w:spacing w:val="-4"/>
        </w:rPr>
        <w:t xml:space="preserve"> </w:t>
      </w:r>
      <w:r>
        <w:t>is</w:t>
      </w:r>
      <w:r>
        <w:rPr>
          <w:spacing w:val="-3"/>
        </w:rPr>
        <w:t xml:space="preserve"> </w:t>
      </w:r>
      <w:r>
        <w:t>inactive</w:t>
      </w:r>
      <w:r>
        <w:rPr>
          <w:spacing w:val="-3"/>
        </w:rPr>
        <w:t xml:space="preserve"> </w:t>
      </w:r>
      <w:r>
        <w:t>(fixture(s)</w:t>
      </w:r>
      <w:r>
        <w:rPr>
          <w:spacing w:val="-4"/>
        </w:rPr>
        <w:t xml:space="preserve"> </w:t>
      </w:r>
      <w:r>
        <w:t>not</w:t>
      </w:r>
      <w:r>
        <w:rPr>
          <w:spacing w:val="-3"/>
        </w:rPr>
        <w:t xml:space="preserve"> </w:t>
      </w:r>
      <w:r>
        <w:t>used</w:t>
      </w:r>
      <w:r>
        <w:rPr>
          <w:spacing w:val="-3"/>
        </w:rPr>
        <w:t xml:space="preserve"> </w:t>
      </w:r>
      <w:r>
        <w:t>for</w:t>
      </w:r>
      <w:r>
        <w:rPr>
          <w:spacing w:val="-3"/>
        </w:rPr>
        <w:t xml:space="preserve"> </w:t>
      </w:r>
      <w:r>
        <w:t>a</w:t>
      </w:r>
      <w:r>
        <w:rPr>
          <w:spacing w:val="-3"/>
        </w:rPr>
        <w:t xml:space="preserve"> </w:t>
      </w:r>
      <w:r>
        <w:t xml:space="preserve">period of more than 3 days). This </w:t>
      </w:r>
      <w:proofErr w:type="gramStart"/>
      <w:r>
        <w:t>includes;</w:t>
      </w:r>
      <w:proofErr w:type="gramEnd"/>
      <w:r>
        <w:t xml:space="preserve"> but not limited to; holidays, summer vacation or emergency situations. Flushing should also be performed after any type of plumbing or major</w:t>
      </w:r>
      <w:r>
        <w:rPr>
          <w:spacing w:val="-1"/>
        </w:rPr>
        <w:t xml:space="preserve"> </w:t>
      </w:r>
      <w:r>
        <w:t>construction</w:t>
      </w:r>
      <w:r>
        <w:rPr>
          <w:spacing w:val="-1"/>
        </w:rPr>
        <w:t xml:space="preserve"> </w:t>
      </w:r>
      <w:r>
        <w:t>activities.</w:t>
      </w:r>
      <w:r>
        <w:rPr>
          <w:spacing w:val="40"/>
        </w:rPr>
        <w:t xml:space="preserve"> </w:t>
      </w:r>
      <w:r>
        <w:t>These</w:t>
      </w:r>
      <w:r>
        <w:rPr>
          <w:spacing w:val="-1"/>
        </w:rPr>
        <w:t xml:space="preserve"> </w:t>
      </w:r>
      <w:r>
        <w:t>activities</w:t>
      </w:r>
      <w:r>
        <w:rPr>
          <w:spacing w:val="-3"/>
        </w:rPr>
        <w:t xml:space="preserve"> </w:t>
      </w:r>
      <w:r>
        <w:t>can</w:t>
      </w:r>
      <w:r>
        <w:rPr>
          <w:spacing w:val="-1"/>
        </w:rPr>
        <w:t xml:space="preserve"> </w:t>
      </w:r>
      <w:r>
        <w:t>cause</w:t>
      </w:r>
      <w:r>
        <w:rPr>
          <w:spacing w:val="-1"/>
        </w:rPr>
        <w:t xml:space="preserve"> </w:t>
      </w:r>
      <w:r>
        <w:t>debris</w:t>
      </w:r>
      <w:r>
        <w:rPr>
          <w:spacing w:val="-2"/>
        </w:rPr>
        <w:t xml:space="preserve"> </w:t>
      </w:r>
      <w:r>
        <w:t>on</w:t>
      </w:r>
      <w:r>
        <w:rPr>
          <w:spacing w:val="-1"/>
        </w:rPr>
        <w:t xml:space="preserve"> </w:t>
      </w:r>
      <w:r>
        <w:t>the</w:t>
      </w:r>
      <w:r>
        <w:rPr>
          <w:spacing w:val="-2"/>
        </w:rPr>
        <w:t xml:space="preserve"> </w:t>
      </w:r>
      <w:r>
        <w:t>inside</w:t>
      </w:r>
      <w:r>
        <w:rPr>
          <w:spacing w:val="-1"/>
        </w:rPr>
        <w:t xml:space="preserve"> </w:t>
      </w:r>
      <w:r>
        <w:t>of</w:t>
      </w:r>
      <w:r>
        <w:rPr>
          <w:spacing w:val="-1"/>
        </w:rPr>
        <w:t xml:space="preserve"> </w:t>
      </w:r>
      <w:r>
        <w:t>the</w:t>
      </w:r>
      <w:r>
        <w:rPr>
          <w:spacing w:val="-1"/>
        </w:rPr>
        <w:t xml:space="preserve"> </w:t>
      </w:r>
      <w:r>
        <w:t>pipes</w:t>
      </w:r>
      <w:r>
        <w:rPr>
          <w:spacing w:val="-1"/>
        </w:rPr>
        <w:t xml:space="preserve"> </w:t>
      </w:r>
      <w:r>
        <w:t>to be knocked free into the water and may cause elevated lead concentrations.</w:t>
      </w:r>
    </w:p>
    <w:p w14:paraId="3AD21960" w14:textId="77777777" w:rsidR="0043711C" w:rsidRDefault="0043711C">
      <w:pPr>
        <w:pStyle w:val="BodyText"/>
      </w:pPr>
    </w:p>
    <w:p w14:paraId="3AD21961" w14:textId="77777777" w:rsidR="0043711C" w:rsidRDefault="00BF35C9">
      <w:pPr>
        <w:pStyle w:val="Heading3"/>
      </w:pPr>
      <w:r>
        <w:t>Developing</w:t>
      </w:r>
      <w:r>
        <w:rPr>
          <w:spacing w:val="-4"/>
        </w:rPr>
        <w:t xml:space="preserve"> </w:t>
      </w:r>
      <w:r>
        <w:t>a</w:t>
      </w:r>
      <w:r>
        <w:rPr>
          <w:spacing w:val="-3"/>
        </w:rPr>
        <w:t xml:space="preserve"> </w:t>
      </w:r>
      <w:r>
        <w:t>Flushing</w:t>
      </w:r>
      <w:r>
        <w:rPr>
          <w:spacing w:val="-3"/>
        </w:rPr>
        <w:t xml:space="preserve"> </w:t>
      </w:r>
      <w:r>
        <w:rPr>
          <w:spacing w:val="-4"/>
        </w:rPr>
        <w:t>Plan</w:t>
      </w:r>
    </w:p>
    <w:p w14:paraId="3AD21962" w14:textId="77777777" w:rsidR="0043711C" w:rsidRDefault="0043711C">
      <w:pPr>
        <w:pStyle w:val="BodyText"/>
        <w:rPr>
          <w:b/>
        </w:rPr>
      </w:pPr>
    </w:p>
    <w:p w14:paraId="3AD21963" w14:textId="77777777" w:rsidR="0043711C" w:rsidRDefault="00BF35C9">
      <w:pPr>
        <w:pStyle w:val="BodyText"/>
        <w:ind w:left="540"/>
      </w:pPr>
      <w:r>
        <w:t>The</w:t>
      </w:r>
      <w:r>
        <w:rPr>
          <w:spacing w:val="-5"/>
        </w:rPr>
        <w:t xml:space="preserve"> </w:t>
      </w:r>
      <w:r>
        <w:t>following</w:t>
      </w:r>
      <w:r>
        <w:rPr>
          <w:spacing w:val="-3"/>
        </w:rPr>
        <w:t xml:space="preserve"> </w:t>
      </w:r>
      <w:r>
        <w:t>things</w:t>
      </w:r>
      <w:r>
        <w:rPr>
          <w:spacing w:val="-2"/>
        </w:rPr>
        <w:t xml:space="preserve"> </w:t>
      </w:r>
      <w:r>
        <w:t>should</w:t>
      </w:r>
      <w:r>
        <w:rPr>
          <w:spacing w:val="-3"/>
        </w:rPr>
        <w:t xml:space="preserve"> </w:t>
      </w:r>
      <w:r>
        <w:t>be</w:t>
      </w:r>
      <w:r>
        <w:rPr>
          <w:spacing w:val="-3"/>
        </w:rPr>
        <w:t xml:space="preserve"> </w:t>
      </w:r>
      <w:r>
        <w:t>considered</w:t>
      </w:r>
      <w:r>
        <w:rPr>
          <w:spacing w:val="-3"/>
        </w:rPr>
        <w:t xml:space="preserve"> </w:t>
      </w:r>
      <w:r>
        <w:t>when</w:t>
      </w:r>
      <w:r>
        <w:rPr>
          <w:spacing w:val="-3"/>
        </w:rPr>
        <w:t xml:space="preserve"> </w:t>
      </w:r>
      <w:r>
        <w:t>developing</w:t>
      </w:r>
      <w:r>
        <w:rPr>
          <w:spacing w:val="-2"/>
        </w:rPr>
        <w:t xml:space="preserve"> </w:t>
      </w:r>
      <w:r>
        <w:t>the</w:t>
      </w:r>
      <w:r>
        <w:rPr>
          <w:spacing w:val="-4"/>
        </w:rPr>
        <w:t xml:space="preserve"> </w:t>
      </w:r>
      <w:r>
        <w:t>flushing</w:t>
      </w:r>
      <w:r>
        <w:rPr>
          <w:spacing w:val="-2"/>
        </w:rPr>
        <w:t xml:space="preserve"> plan:</w:t>
      </w:r>
    </w:p>
    <w:p w14:paraId="3AD21964" w14:textId="77777777" w:rsidR="0043711C" w:rsidRDefault="00BF35C9">
      <w:pPr>
        <w:pStyle w:val="ListParagraph"/>
        <w:numPr>
          <w:ilvl w:val="0"/>
          <w:numId w:val="2"/>
        </w:numPr>
        <w:tabs>
          <w:tab w:val="left" w:pos="1260"/>
        </w:tabs>
        <w:spacing w:before="1"/>
        <w:ind w:right="856"/>
        <w:rPr>
          <w:sz w:val="24"/>
        </w:rPr>
      </w:pPr>
      <w:r>
        <w:rPr>
          <w:sz w:val="24"/>
        </w:rPr>
        <w:t>Know</w:t>
      </w:r>
      <w:r>
        <w:rPr>
          <w:spacing w:val="-3"/>
          <w:sz w:val="24"/>
        </w:rPr>
        <w:t xml:space="preserve"> </w:t>
      </w:r>
      <w:r>
        <w:rPr>
          <w:sz w:val="24"/>
        </w:rPr>
        <w:t>where</w:t>
      </w:r>
      <w:r>
        <w:rPr>
          <w:spacing w:val="-3"/>
          <w:sz w:val="24"/>
        </w:rPr>
        <w:t xml:space="preserve"> </w:t>
      </w:r>
      <w:r>
        <w:rPr>
          <w:sz w:val="24"/>
        </w:rPr>
        <w:t>your</w:t>
      </w:r>
      <w:r>
        <w:rPr>
          <w:spacing w:val="-3"/>
          <w:sz w:val="24"/>
        </w:rPr>
        <w:t xml:space="preserve"> </w:t>
      </w:r>
      <w:r>
        <w:rPr>
          <w:sz w:val="24"/>
        </w:rPr>
        <w:t>water</w:t>
      </w:r>
      <w:r>
        <w:rPr>
          <w:spacing w:val="-3"/>
          <w:sz w:val="24"/>
        </w:rPr>
        <w:t xml:space="preserve"> </w:t>
      </w:r>
      <w:r>
        <w:rPr>
          <w:sz w:val="24"/>
        </w:rPr>
        <w:t>is</w:t>
      </w:r>
      <w:r>
        <w:rPr>
          <w:spacing w:val="-3"/>
          <w:sz w:val="24"/>
        </w:rPr>
        <w:t xml:space="preserve"> </w:t>
      </w:r>
      <w:r>
        <w:rPr>
          <w:sz w:val="24"/>
        </w:rPr>
        <w:t>coming</w:t>
      </w:r>
      <w:r>
        <w:rPr>
          <w:spacing w:val="-5"/>
          <w:sz w:val="24"/>
        </w:rPr>
        <w:t xml:space="preserve"> </w:t>
      </w:r>
      <w:r>
        <w:rPr>
          <w:sz w:val="24"/>
        </w:rPr>
        <w:t>into</w:t>
      </w:r>
      <w:r>
        <w:rPr>
          <w:spacing w:val="-4"/>
          <w:sz w:val="24"/>
        </w:rPr>
        <w:t xml:space="preserve"> </w:t>
      </w:r>
      <w:r>
        <w:rPr>
          <w:sz w:val="24"/>
        </w:rPr>
        <w:t>the</w:t>
      </w:r>
      <w:r>
        <w:rPr>
          <w:spacing w:val="-5"/>
          <w:sz w:val="24"/>
        </w:rPr>
        <w:t xml:space="preserve"> </w:t>
      </w:r>
      <w:r>
        <w:rPr>
          <w:sz w:val="24"/>
        </w:rPr>
        <w:t>building</w:t>
      </w:r>
      <w:r>
        <w:rPr>
          <w:spacing w:val="-3"/>
          <w:sz w:val="24"/>
        </w:rPr>
        <w:t xml:space="preserve"> </w:t>
      </w:r>
      <w:r>
        <w:rPr>
          <w:sz w:val="24"/>
        </w:rPr>
        <w:t>either</w:t>
      </w:r>
      <w:r>
        <w:rPr>
          <w:spacing w:val="-4"/>
          <w:sz w:val="24"/>
        </w:rPr>
        <w:t xml:space="preserve"> </w:t>
      </w:r>
      <w:r>
        <w:rPr>
          <w:sz w:val="24"/>
        </w:rPr>
        <w:t>from</w:t>
      </w:r>
      <w:r>
        <w:rPr>
          <w:spacing w:val="-4"/>
          <w:sz w:val="24"/>
        </w:rPr>
        <w:t xml:space="preserve"> </w:t>
      </w:r>
      <w:r>
        <w:rPr>
          <w:sz w:val="24"/>
        </w:rPr>
        <w:t>well</w:t>
      </w:r>
      <w:r>
        <w:rPr>
          <w:spacing w:val="-4"/>
          <w:sz w:val="24"/>
        </w:rPr>
        <w:t xml:space="preserve"> </w:t>
      </w:r>
      <w:r>
        <w:rPr>
          <w:sz w:val="24"/>
        </w:rPr>
        <w:t>or</w:t>
      </w:r>
      <w:r>
        <w:rPr>
          <w:spacing w:val="-3"/>
          <w:sz w:val="24"/>
        </w:rPr>
        <w:t xml:space="preserve"> </w:t>
      </w:r>
      <w:r>
        <w:rPr>
          <w:sz w:val="24"/>
        </w:rPr>
        <w:t xml:space="preserve">municipal </w:t>
      </w:r>
      <w:r>
        <w:rPr>
          <w:spacing w:val="-2"/>
          <w:sz w:val="24"/>
        </w:rPr>
        <w:t>connection.</w:t>
      </w:r>
    </w:p>
    <w:p w14:paraId="3AD21965" w14:textId="77777777" w:rsidR="0043711C" w:rsidRDefault="00BF35C9">
      <w:pPr>
        <w:pStyle w:val="ListParagraph"/>
        <w:numPr>
          <w:ilvl w:val="0"/>
          <w:numId w:val="2"/>
        </w:numPr>
        <w:tabs>
          <w:tab w:val="left" w:pos="1259"/>
        </w:tabs>
        <w:spacing w:line="294" w:lineRule="exact"/>
        <w:ind w:left="1259" w:hanging="359"/>
        <w:rPr>
          <w:sz w:val="24"/>
        </w:rPr>
      </w:pPr>
      <w:r>
        <w:rPr>
          <w:sz w:val="24"/>
        </w:rPr>
        <w:t>Try</w:t>
      </w:r>
      <w:r>
        <w:rPr>
          <w:spacing w:val="-4"/>
          <w:sz w:val="24"/>
        </w:rPr>
        <w:t xml:space="preserve"> </w:t>
      </w:r>
      <w:r>
        <w:rPr>
          <w:sz w:val="24"/>
        </w:rPr>
        <w:t>to</w:t>
      </w:r>
      <w:r>
        <w:rPr>
          <w:spacing w:val="-3"/>
          <w:sz w:val="24"/>
        </w:rPr>
        <w:t xml:space="preserve"> </w:t>
      </w:r>
      <w:r>
        <w:rPr>
          <w:sz w:val="24"/>
        </w:rPr>
        <w:t>determine</w:t>
      </w:r>
      <w:r>
        <w:rPr>
          <w:spacing w:val="-2"/>
          <w:sz w:val="24"/>
        </w:rPr>
        <w:t xml:space="preserve"> </w:t>
      </w:r>
      <w:r>
        <w:rPr>
          <w:sz w:val="24"/>
        </w:rPr>
        <w:t>how</w:t>
      </w:r>
      <w:r>
        <w:rPr>
          <w:spacing w:val="-2"/>
          <w:sz w:val="24"/>
        </w:rPr>
        <w:t xml:space="preserve"> </w:t>
      </w:r>
      <w:r>
        <w:rPr>
          <w:sz w:val="24"/>
        </w:rPr>
        <w:t>your</w:t>
      </w:r>
      <w:r>
        <w:rPr>
          <w:spacing w:val="-2"/>
          <w:sz w:val="24"/>
        </w:rPr>
        <w:t xml:space="preserve"> </w:t>
      </w:r>
      <w:r>
        <w:rPr>
          <w:sz w:val="24"/>
        </w:rPr>
        <w:t>water</w:t>
      </w:r>
      <w:r>
        <w:rPr>
          <w:spacing w:val="-3"/>
          <w:sz w:val="24"/>
        </w:rPr>
        <w:t xml:space="preserve"> </w:t>
      </w:r>
      <w:r>
        <w:rPr>
          <w:sz w:val="24"/>
        </w:rPr>
        <w:t>flows</w:t>
      </w:r>
      <w:r>
        <w:rPr>
          <w:spacing w:val="-2"/>
          <w:sz w:val="24"/>
        </w:rPr>
        <w:t xml:space="preserve"> </w:t>
      </w:r>
      <w:r>
        <w:rPr>
          <w:sz w:val="24"/>
        </w:rPr>
        <w:t>through</w:t>
      </w:r>
      <w:r>
        <w:rPr>
          <w:spacing w:val="-3"/>
          <w:sz w:val="24"/>
        </w:rPr>
        <w:t xml:space="preserve"> </w:t>
      </w:r>
      <w:r>
        <w:rPr>
          <w:sz w:val="24"/>
        </w:rPr>
        <w:t>your</w:t>
      </w:r>
      <w:r>
        <w:rPr>
          <w:spacing w:val="-1"/>
          <w:sz w:val="24"/>
        </w:rPr>
        <w:t xml:space="preserve"> </w:t>
      </w:r>
      <w:r>
        <w:rPr>
          <w:spacing w:val="-2"/>
          <w:sz w:val="24"/>
        </w:rPr>
        <w:t>building.</w:t>
      </w:r>
    </w:p>
    <w:p w14:paraId="3AD21966" w14:textId="77777777" w:rsidR="0043711C" w:rsidRDefault="00BF35C9">
      <w:pPr>
        <w:pStyle w:val="ListParagraph"/>
        <w:numPr>
          <w:ilvl w:val="0"/>
          <w:numId w:val="2"/>
        </w:numPr>
        <w:tabs>
          <w:tab w:val="left" w:pos="1260"/>
        </w:tabs>
        <w:ind w:right="1172"/>
        <w:rPr>
          <w:sz w:val="24"/>
        </w:rPr>
      </w:pPr>
      <w:r>
        <w:rPr>
          <w:sz w:val="24"/>
        </w:rPr>
        <w:t>Develop</w:t>
      </w:r>
      <w:r>
        <w:rPr>
          <w:spacing w:val="-4"/>
          <w:sz w:val="24"/>
        </w:rPr>
        <w:t xml:space="preserve"> </w:t>
      </w:r>
      <w:r>
        <w:rPr>
          <w:sz w:val="24"/>
        </w:rPr>
        <w:t>an</w:t>
      </w:r>
      <w:r>
        <w:rPr>
          <w:spacing w:val="-4"/>
          <w:sz w:val="24"/>
        </w:rPr>
        <w:t xml:space="preserve"> </w:t>
      </w:r>
      <w:r>
        <w:rPr>
          <w:sz w:val="24"/>
        </w:rPr>
        <w:t>inventory</w:t>
      </w:r>
      <w:r>
        <w:rPr>
          <w:spacing w:val="-3"/>
          <w:sz w:val="24"/>
        </w:rPr>
        <w:t xml:space="preserve"> </w:t>
      </w:r>
      <w:r>
        <w:rPr>
          <w:sz w:val="24"/>
        </w:rPr>
        <w:t>of</w:t>
      </w:r>
      <w:r>
        <w:rPr>
          <w:spacing w:val="-3"/>
          <w:sz w:val="24"/>
        </w:rPr>
        <w:t xml:space="preserve"> </w:t>
      </w:r>
      <w:r>
        <w:rPr>
          <w:sz w:val="24"/>
        </w:rPr>
        <w:t>all</w:t>
      </w:r>
      <w:r>
        <w:rPr>
          <w:spacing w:val="-4"/>
          <w:sz w:val="24"/>
        </w:rPr>
        <w:t xml:space="preserve"> </w:t>
      </w:r>
      <w:r>
        <w:rPr>
          <w:sz w:val="24"/>
        </w:rPr>
        <w:t>your</w:t>
      </w:r>
      <w:r>
        <w:rPr>
          <w:spacing w:val="-3"/>
          <w:sz w:val="24"/>
        </w:rPr>
        <w:t xml:space="preserve"> </w:t>
      </w:r>
      <w:r>
        <w:rPr>
          <w:sz w:val="24"/>
        </w:rPr>
        <w:t>fixtures</w:t>
      </w:r>
      <w:r>
        <w:rPr>
          <w:spacing w:val="-3"/>
          <w:sz w:val="24"/>
        </w:rPr>
        <w:t xml:space="preserve"> </w:t>
      </w:r>
      <w:r>
        <w:rPr>
          <w:sz w:val="24"/>
        </w:rPr>
        <w:t>and</w:t>
      </w:r>
      <w:r>
        <w:rPr>
          <w:spacing w:val="-3"/>
          <w:sz w:val="24"/>
        </w:rPr>
        <w:t xml:space="preserve"> </w:t>
      </w:r>
      <w:r>
        <w:rPr>
          <w:sz w:val="24"/>
        </w:rPr>
        <w:t>plumbing</w:t>
      </w:r>
      <w:r>
        <w:rPr>
          <w:spacing w:val="-3"/>
          <w:sz w:val="24"/>
        </w:rPr>
        <w:t xml:space="preserve"> </w:t>
      </w:r>
      <w:r>
        <w:rPr>
          <w:sz w:val="24"/>
        </w:rPr>
        <w:t>including</w:t>
      </w:r>
      <w:r>
        <w:rPr>
          <w:spacing w:val="-3"/>
          <w:sz w:val="24"/>
        </w:rPr>
        <w:t xml:space="preserve"> </w:t>
      </w:r>
      <w:r>
        <w:rPr>
          <w:sz w:val="24"/>
        </w:rPr>
        <w:t>type,</w:t>
      </w:r>
      <w:r>
        <w:rPr>
          <w:spacing w:val="-5"/>
          <w:sz w:val="24"/>
        </w:rPr>
        <w:t xml:space="preserve"> </w:t>
      </w:r>
      <w:r>
        <w:rPr>
          <w:sz w:val="24"/>
        </w:rPr>
        <w:t>age</w:t>
      </w:r>
      <w:r>
        <w:rPr>
          <w:spacing w:val="-3"/>
          <w:sz w:val="24"/>
        </w:rPr>
        <w:t xml:space="preserve"> </w:t>
      </w:r>
      <w:r>
        <w:rPr>
          <w:sz w:val="24"/>
        </w:rPr>
        <w:t xml:space="preserve">and </w:t>
      </w:r>
      <w:r>
        <w:rPr>
          <w:spacing w:val="-2"/>
          <w:sz w:val="24"/>
        </w:rPr>
        <w:t>location.</w:t>
      </w:r>
    </w:p>
    <w:p w14:paraId="3AD21967" w14:textId="77777777" w:rsidR="0043711C" w:rsidRDefault="00BF35C9">
      <w:pPr>
        <w:pStyle w:val="ListParagraph"/>
        <w:numPr>
          <w:ilvl w:val="0"/>
          <w:numId w:val="2"/>
        </w:numPr>
        <w:tabs>
          <w:tab w:val="left" w:pos="1260"/>
        </w:tabs>
        <w:ind w:right="491"/>
        <w:rPr>
          <w:sz w:val="24"/>
        </w:rPr>
      </w:pPr>
      <w:r>
        <w:rPr>
          <w:sz w:val="24"/>
        </w:rPr>
        <w:t>When</w:t>
      </w:r>
      <w:r>
        <w:rPr>
          <w:spacing w:val="-4"/>
          <w:sz w:val="24"/>
        </w:rPr>
        <w:t xml:space="preserve"> </w:t>
      </w:r>
      <w:r>
        <w:rPr>
          <w:sz w:val="24"/>
        </w:rPr>
        <w:t>developing</w:t>
      </w:r>
      <w:r>
        <w:rPr>
          <w:spacing w:val="-4"/>
          <w:sz w:val="24"/>
        </w:rPr>
        <w:t xml:space="preserve"> </w:t>
      </w:r>
      <w:r>
        <w:rPr>
          <w:sz w:val="24"/>
        </w:rPr>
        <w:t>your</w:t>
      </w:r>
      <w:r>
        <w:rPr>
          <w:spacing w:val="-4"/>
          <w:sz w:val="24"/>
        </w:rPr>
        <w:t xml:space="preserve"> </w:t>
      </w:r>
      <w:r>
        <w:rPr>
          <w:sz w:val="24"/>
        </w:rPr>
        <w:t>inventory</w:t>
      </w:r>
      <w:r>
        <w:rPr>
          <w:spacing w:val="-4"/>
          <w:sz w:val="24"/>
        </w:rPr>
        <w:t xml:space="preserve"> </w:t>
      </w:r>
      <w:r>
        <w:rPr>
          <w:sz w:val="24"/>
        </w:rPr>
        <w:t>don’t</w:t>
      </w:r>
      <w:r>
        <w:rPr>
          <w:spacing w:val="-4"/>
          <w:sz w:val="24"/>
        </w:rPr>
        <w:t xml:space="preserve"> </w:t>
      </w:r>
      <w:r>
        <w:rPr>
          <w:sz w:val="24"/>
        </w:rPr>
        <w:t>forget</w:t>
      </w:r>
      <w:r>
        <w:rPr>
          <w:spacing w:val="-4"/>
          <w:sz w:val="24"/>
        </w:rPr>
        <w:t xml:space="preserve"> </w:t>
      </w:r>
      <w:r>
        <w:rPr>
          <w:sz w:val="24"/>
        </w:rPr>
        <w:t>to</w:t>
      </w:r>
      <w:r>
        <w:rPr>
          <w:spacing w:val="-4"/>
          <w:sz w:val="24"/>
        </w:rPr>
        <w:t xml:space="preserve"> </w:t>
      </w:r>
      <w:r>
        <w:rPr>
          <w:sz w:val="24"/>
        </w:rPr>
        <w:t>include</w:t>
      </w:r>
      <w:r>
        <w:rPr>
          <w:spacing w:val="-4"/>
          <w:sz w:val="24"/>
        </w:rPr>
        <w:t xml:space="preserve"> </w:t>
      </w:r>
      <w:r>
        <w:rPr>
          <w:sz w:val="24"/>
        </w:rPr>
        <w:t>any</w:t>
      </w:r>
      <w:r>
        <w:rPr>
          <w:spacing w:val="-4"/>
          <w:sz w:val="24"/>
        </w:rPr>
        <w:t xml:space="preserve"> </w:t>
      </w:r>
      <w:r>
        <w:rPr>
          <w:sz w:val="24"/>
        </w:rPr>
        <w:t>additional</w:t>
      </w:r>
      <w:r>
        <w:rPr>
          <w:spacing w:val="-4"/>
          <w:sz w:val="24"/>
        </w:rPr>
        <w:t xml:space="preserve"> </w:t>
      </w:r>
      <w:r>
        <w:rPr>
          <w:sz w:val="24"/>
        </w:rPr>
        <w:t>buildings</w:t>
      </w:r>
      <w:r>
        <w:rPr>
          <w:spacing w:val="-5"/>
          <w:sz w:val="24"/>
        </w:rPr>
        <w:t xml:space="preserve"> </w:t>
      </w:r>
      <w:r>
        <w:rPr>
          <w:sz w:val="24"/>
        </w:rPr>
        <w:t>that have a water connection such as shops, garages, or concession stands.</w:t>
      </w:r>
    </w:p>
    <w:p w14:paraId="3AD21968" w14:textId="77777777" w:rsidR="0043711C" w:rsidRDefault="00BF35C9">
      <w:pPr>
        <w:pStyle w:val="ListParagraph"/>
        <w:numPr>
          <w:ilvl w:val="0"/>
          <w:numId w:val="2"/>
        </w:numPr>
        <w:tabs>
          <w:tab w:val="left" w:pos="1259"/>
        </w:tabs>
        <w:ind w:left="1259" w:hanging="359"/>
        <w:rPr>
          <w:sz w:val="24"/>
        </w:rPr>
      </w:pPr>
      <w:r>
        <w:rPr>
          <w:sz w:val="24"/>
        </w:rPr>
        <w:t>Fixtures</w:t>
      </w:r>
      <w:r>
        <w:rPr>
          <w:spacing w:val="-3"/>
          <w:sz w:val="24"/>
        </w:rPr>
        <w:t xml:space="preserve"> </w:t>
      </w:r>
      <w:r>
        <w:rPr>
          <w:sz w:val="24"/>
        </w:rPr>
        <w:t>should</w:t>
      </w:r>
      <w:r>
        <w:rPr>
          <w:spacing w:val="-2"/>
          <w:sz w:val="24"/>
        </w:rPr>
        <w:t xml:space="preserve"> </w:t>
      </w:r>
      <w:r>
        <w:rPr>
          <w:sz w:val="24"/>
        </w:rPr>
        <w:t>be</w:t>
      </w:r>
      <w:r>
        <w:rPr>
          <w:spacing w:val="-3"/>
          <w:sz w:val="24"/>
        </w:rPr>
        <w:t xml:space="preserve"> </w:t>
      </w:r>
      <w:r>
        <w:rPr>
          <w:sz w:val="24"/>
        </w:rPr>
        <w:t>flushed</w:t>
      </w:r>
      <w:r>
        <w:rPr>
          <w:spacing w:val="-2"/>
          <w:sz w:val="24"/>
        </w:rPr>
        <w:t xml:space="preserve"> individually.</w:t>
      </w:r>
    </w:p>
    <w:p w14:paraId="3AD21969" w14:textId="77777777" w:rsidR="0043711C" w:rsidRDefault="00BF35C9">
      <w:pPr>
        <w:pStyle w:val="ListParagraph"/>
        <w:numPr>
          <w:ilvl w:val="0"/>
          <w:numId w:val="2"/>
        </w:numPr>
        <w:tabs>
          <w:tab w:val="left" w:pos="1260"/>
        </w:tabs>
        <w:ind w:right="417"/>
        <w:rPr>
          <w:sz w:val="24"/>
        </w:rPr>
      </w:pPr>
      <w:r>
        <w:rPr>
          <w:sz w:val="24"/>
        </w:rPr>
        <w:t>All</w:t>
      </w:r>
      <w:r>
        <w:rPr>
          <w:spacing w:val="-5"/>
          <w:sz w:val="24"/>
        </w:rPr>
        <w:t xml:space="preserve"> </w:t>
      </w:r>
      <w:r>
        <w:rPr>
          <w:sz w:val="24"/>
        </w:rPr>
        <w:t>fixtures</w:t>
      </w:r>
      <w:r>
        <w:rPr>
          <w:spacing w:val="-6"/>
          <w:sz w:val="24"/>
        </w:rPr>
        <w:t xml:space="preserve"> </w:t>
      </w:r>
      <w:r>
        <w:rPr>
          <w:sz w:val="24"/>
        </w:rPr>
        <w:t>should</w:t>
      </w:r>
      <w:r>
        <w:rPr>
          <w:spacing w:val="-4"/>
          <w:sz w:val="24"/>
        </w:rPr>
        <w:t xml:space="preserve"> </w:t>
      </w:r>
      <w:r>
        <w:rPr>
          <w:sz w:val="24"/>
        </w:rPr>
        <w:t>be</w:t>
      </w:r>
      <w:r>
        <w:rPr>
          <w:spacing w:val="-4"/>
          <w:sz w:val="24"/>
        </w:rPr>
        <w:t xml:space="preserve"> </w:t>
      </w:r>
      <w:r>
        <w:rPr>
          <w:sz w:val="24"/>
        </w:rPr>
        <w:t>flushed</w:t>
      </w:r>
      <w:r>
        <w:rPr>
          <w:spacing w:val="-4"/>
          <w:sz w:val="24"/>
        </w:rPr>
        <w:t xml:space="preserve"> </w:t>
      </w:r>
      <w:r>
        <w:rPr>
          <w:sz w:val="24"/>
        </w:rPr>
        <w:t>including</w:t>
      </w:r>
      <w:r>
        <w:rPr>
          <w:spacing w:val="-4"/>
          <w:sz w:val="24"/>
        </w:rPr>
        <w:t xml:space="preserve"> </w:t>
      </w:r>
      <w:r>
        <w:rPr>
          <w:sz w:val="24"/>
        </w:rPr>
        <w:t>fixtures</w:t>
      </w:r>
      <w:r>
        <w:rPr>
          <w:spacing w:val="-4"/>
          <w:sz w:val="24"/>
        </w:rPr>
        <w:t xml:space="preserve"> </w:t>
      </w:r>
      <w:r>
        <w:rPr>
          <w:sz w:val="24"/>
        </w:rPr>
        <w:t>not</w:t>
      </w:r>
      <w:r>
        <w:rPr>
          <w:spacing w:val="-4"/>
          <w:sz w:val="24"/>
        </w:rPr>
        <w:t xml:space="preserve"> </w:t>
      </w:r>
      <w:r>
        <w:rPr>
          <w:sz w:val="24"/>
        </w:rPr>
        <w:t>intended</w:t>
      </w:r>
      <w:r>
        <w:rPr>
          <w:spacing w:val="-4"/>
          <w:sz w:val="24"/>
        </w:rPr>
        <w:t xml:space="preserve"> </w:t>
      </w:r>
      <w:r>
        <w:rPr>
          <w:sz w:val="24"/>
        </w:rPr>
        <w:t>for</w:t>
      </w:r>
      <w:r>
        <w:rPr>
          <w:spacing w:val="-4"/>
          <w:sz w:val="24"/>
        </w:rPr>
        <w:t xml:space="preserve"> </w:t>
      </w:r>
      <w:r>
        <w:rPr>
          <w:sz w:val="24"/>
        </w:rPr>
        <w:t>human</w:t>
      </w:r>
      <w:r>
        <w:rPr>
          <w:spacing w:val="-4"/>
          <w:sz w:val="24"/>
        </w:rPr>
        <w:t xml:space="preserve"> </w:t>
      </w:r>
      <w:r>
        <w:rPr>
          <w:sz w:val="24"/>
        </w:rPr>
        <w:t xml:space="preserve">consumption. The goal of flushing is to remove all the water that has been stagnant inside the </w:t>
      </w:r>
      <w:r>
        <w:rPr>
          <w:spacing w:val="-2"/>
          <w:sz w:val="24"/>
        </w:rPr>
        <w:t>piping.</w:t>
      </w:r>
    </w:p>
    <w:p w14:paraId="3AD2196A" w14:textId="77777777" w:rsidR="0043711C" w:rsidRDefault="00BF35C9">
      <w:pPr>
        <w:pStyle w:val="ListParagraph"/>
        <w:numPr>
          <w:ilvl w:val="0"/>
          <w:numId w:val="2"/>
        </w:numPr>
        <w:tabs>
          <w:tab w:val="left" w:pos="1259"/>
        </w:tabs>
        <w:spacing w:line="294" w:lineRule="exact"/>
        <w:ind w:left="1259" w:hanging="359"/>
        <w:rPr>
          <w:sz w:val="24"/>
        </w:rPr>
      </w:pPr>
      <w:r>
        <w:rPr>
          <w:sz w:val="24"/>
        </w:rPr>
        <w:t>Identify</w:t>
      </w:r>
      <w:r>
        <w:rPr>
          <w:spacing w:val="-3"/>
          <w:sz w:val="24"/>
        </w:rPr>
        <w:t xml:space="preserve"> </w:t>
      </w:r>
      <w:r>
        <w:rPr>
          <w:sz w:val="24"/>
        </w:rPr>
        <w:t>the</w:t>
      </w:r>
      <w:r>
        <w:rPr>
          <w:spacing w:val="-2"/>
          <w:sz w:val="24"/>
        </w:rPr>
        <w:t xml:space="preserve"> </w:t>
      </w:r>
      <w:r>
        <w:rPr>
          <w:sz w:val="24"/>
        </w:rPr>
        <w:t>fixture</w:t>
      </w:r>
      <w:r>
        <w:rPr>
          <w:spacing w:val="-2"/>
          <w:sz w:val="24"/>
        </w:rPr>
        <w:t xml:space="preserve"> </w:t>
      </w:r>
      <w:r>
        <w:rPr>
          <w:sz w:val="24"/>
        </w:rPr>
        <w:t>that</w:t>
      </w:r>
      <w:r>
        <w:rPr>
          <w:spacing w:val="-2"/>
          <w:sz w:val="24"/>
        </w:rPr>
        <w:t xml:space="preserve"> </w:t>
      </w:r>
      <w:r>
        <w:rPr>
          <w:sz w:val="24"/>
        </w:rPr>
        <w:t>is</w:t>
      </w:r>
      <w:r>
        <w:rPr>
          <w:spacing w:val="-2"/>
          <w:sz w:val="24"/>
        </w:rPr>
        <w:t xml:space="preserve"> </w:t>
      </w:r>
      <w:r>
        <w:rPr>
          <w:sz w:val="24"/>
        </w:rPr>
        <w:t>furthest</w:t>
      </w:r>
      <w:r>
        <w:rPr>
          <w:spacing w:val="-1"/>
          <w:sz w:val="24"/>
        </w:rPr>
        <w:t xml:space="preserve"> </w:t>
      </w:r>
      <w:r>
        <w:rPr>
          <w:sz w:val="24"/>
        </w:rPr>
        <w:t>away</w:t>
      </w:r>
      <w:r>
        <w:rPr>
          <w:spacing w:val="-2"/>
          <w:sz w:val="24"/>
        </w:rPr>
        <w:t xml:space="preserve"> </w:t>
      </w:r>
      <w:r>
        <w:rPr>
          <w:sz w:val="24"/>
        </w:rPr>
        <w:t>from</w:t>
      </w:r>
      <w:r>
        <w:rPr>
          <w:spacing w:val="-2"/>
          <w:sz w:val="24"/>
        </w:rPr>
        <w:t xml:space="preserve"> </w:t>
      </w:r>
      <w:r>
        <w:rPr>
          <w:sz w:val="24"/>
        </w:rPr>
        <w:t>your</w:t>
      </w:r>
      <w:r>
        <w:rPr>
          <w:spacing w:val="-2"/>
          <w:sz w:val="24"/>
        </w:rPr>
        <w:t xml:space="preserve"> </w:t>
      </w:r>
      <w:r>
        <w:rPr>
          <w:sz w:val="24"/>
        </w:rPr>
        <w:t>source</w:t>
      </w:r>
      <w:r>
        <w:rPr>
          <w:spacing w:val="-1"/>
          <w:sz w:val="24"/>
        </w:rPr>
        <w:t xml:space="preserve"> </w:t>
      </w:r>
      <w:r>
        <w:rPr>
          <w:sz w:val="24"/>
        </w:rPr>
        <w:t>or</w:t>
      </w:r>
      <w:r>
        <w:rPr>
          <w:spacing w:val="-2"/>
          <w:sz w:val="24"/>
        </w:rPr>
        <w:t xml:space="preserve"> </w:t>
      </w:r>
      <w:r>
        <w:rPr>
          <w:sz w:val="24"/>
        </w:rPr>
        <w:t>entry</w:t>
      </w:r>
      <w:r>
        <w:rPr>
          <w:spacing w:val="-1"/>
          <w:sz w:val="24"/>
        </w:rPr>
        <w:t xml:space="preserve"> </w:t>
      </w:r>
      <w:r>
        <w:rPr>
          <w:spacing w:val="-2"/>
          <w:sz w:val="24"/>
        </w:rPr>
        <w:t>point.</w:t>
      </w:r>
    </w:p>
    <w:p w14:paraId="3AD2196B" w14:textId="77777777" w:rsidR="0043711C" w:rsidRDefault="00BF35C9">
      <w:pPr>
        <w:pStyle w:val="ListParagraph"/>
        <w:numPr>
          <w:ilvl w:val="0"/>
          <w:numId w:val="2"/>
        </w:numPr>
        <w:tabs>
          <w:tab w:val="left" w:pos="1260"/>
        </w:tabs>
        <w:spacing w:before="1"/>
        <w:ind w:right="541"/>
        <w:rPr>
          <w:sz w:val="24"/>
        </w:rPr>
      </w:pPr>
      <w:r>
        <w:rPr>
          <w:sz w:val="24"/>
        </w:rPr>
        <w:t>Develop</w:t>
      </w:r>
      <w:r>
        <w:rPr>
          <w:spacing w:val="-4"/>
          <w:sz w:val="24"/>
        </w:rPr>
        <w:t xml:space="preserve"> </w:t>
      </w:r>
      <w:r>
        <w:rPr>
          <w:sz w:val="24"/>
        </w:rPr>
        <w:t>a</w:t>
      </w:r>
      <w:r>
        <w:rPr>
          <w:spacing w:val="-3"/>
          <w:sz w:val="24"/>
        </w:rPr>
        <w:t xml:space="preserve"> </w:t>
      </w:r>
      <w:r>
        <w:rPr>
          <w:sz w:val="24"/>
        </w:rPr>
        <w:t>procedure</w:t>
      </w:r>
      <w:r>
        <w:rPr>
          <w:spacing w:val="-3"/>
          <w:sz w:val="24"/>
        </w:rPr>
        <w:t xml:space="preserve"> </w:t>
      </w:r>
      <w:r>
        <w:rPr>
          <w:sz w:val="24"/>
        </w:rPr>
        <w:t>for</w:t>
      </w:r>
      <w:r>
        <w:rPr>
          <w:spacing w:val="-3"/>
          <w:sz w:val="24"/>
        </w:rPr>
        <w:t xml:space="preserve"> </w:t>
      </w:r>
      <w:r>
        <w:rPr>
          <w:sz w:val="24"/>
        </w:rPr>
        <w:t>accountability</w:t>
      </w:r>
      <w:r>
        <w:rPr>
          <w:spacing w:val="-4"/>
          <w:sz w:val="24"/>
        </w:rPr>
        <w:t xml:space="preserve"> </w:t>
      </w:r>
      <w:r>
        <w:rPr>
          <w:sz w:val="24"/>
        </w:rPr>
        <w:t>including</w:t>
      </w:r>
      <w:r>
        <w:rPr>
          <w:spacing w:val="-3"/>
          <w:sz w:val="24"/>
        </w:rPr>
        <w:t xml:space="preserve"> </w:t>
      </w:r>
      <w:r>
        <w:rPr>
          <w:sz w:val="24"/>
        </w:rPr>
        <w:t>who</w:t>
      </w:r>
      <w:r>
        <w:rPr>
          <w:spacing w:val="-4"/>
          <w:sz w:val="24"/>
        </w:rPr>
        <w:t xml:space="preserve"> </w:t>
      </w:r>
      <w:r>
        <w:rPr>
          <w:sz w:val="24"/>
        </w:rPr>
        <w:t>is</w:t>
      </w:r>
      <w:r>
        <w:rPr>
          <w:spacing w:val="-3"/>
          <w:sz w:val="24"/>
        </w:rPr>
        <w:t xml:space="preserve"> </w:t>
      </w:r>
      <w:r>
        <w:rPr>
          <w:sz w:val="24"/>
        </w:rPr>
        <w:t>responsible</w:t>
      </w:r>
      <w:r>
        <w:rPr>
          <w:spacing w:val="-3"/>
          <w:sz w:val="24"/>
        </w:rPr>
        <w:t xml:space="preserve"> </w:t>
      </w:r>
      <w:r>
        <w:rPr>
          <w:sz w:val="24"/>
        </w:rPr>
        <w:t>for</w:t>
      </w:r>
      <w:r>
        <w:rPr>
          <w:spacing w:val="-3"/>
          <w:sz w:val="24"/>
        </w:rPr>
        <w:t xml:space="preserve"> </w:t>
      </w:r>
      <w:r>
        <w:rPr>
          <w:sz w:val="24"/>
        </w:rPr>
        <w:t>flushing</w:t>
      </w:r>
      <w:r>
        <w:rPr>
          <w:spacing w:val="-3"/>
          <w:sz w:val="24"/>
        </w:rPr>
        <w:t xml:space="preserve"> </w:t>
      </w:r>
      <w:r>
        <w:rPr>
          <w:sz w:val="24"/>
        </w:rPr>
        <w:t>and record keeping.</w:t>
      </w:r>
    </w:p>
    <w:p w14:paraId="3AD2196C" w14:textId="77777777" w:rsidR="0043711C" w:rsidRDefault="00BF35C9">
      <w:pPr>
        <w:pStyle w:val="ListParagraph"/>
        <w:numPr>
          <w:ilvl w:val="0"/>
          <w:numId w:val="2"/>
        </w:numPr>
        <w:tabs>
          <w:tab w:val="left" w:pos="540"/>
        </w:tabs>
        <w:ind w:left="540" w:right="1057"/>
        <w:rPr>
          <w:b/>
          <w:sz w:val="24"/>
        </w:rPr>
      </w:pPr>
      <w:r>
        <w:rPr>
          <w:sz w:val="24"/>
        </w:rPr>
        <w:t>Use</w:t>
      </w:r>
      <w:r>
        <w:rPr>
          <w:spacing w:val="-3"/>
          <w:sz w:val="24"/>
        </w:rPr>
        <w:t xml:space="preserve"> </w:t>
      </w:r>
      <w:r>
        <w:rPr>
          <w:sz w:val="24"/>
        </w:rPr>
        <w:t>the</w:t>
      </w:r>
      <w:r>
        <w:rPr>
          <w:spacing w:val="-4"/>
          <w:sz w:val="24"/>
        </w:rPr>
        <w:t xml:space="preserve"> </w:t>
      </w:r>
      <w:r>
        <w:rPr>
          <w:sz w:val="24"/>
        </w:rPr>
        <w:t>attached</w:t>
      </w:r>
      <w:r>
        <w:rPr>
          <w:spacing w:val="-3"/>
          <w:sz w:val="24"/>
        </w:rPr>
        <w:t xml:space="preserve"> </w:t>
      </w:r>
      <w:r>
        <w:rPr>
          <w:sz w:val="24"/>
        </w:rPr>
        <w:t>Water</w:t>
      </w:r>
      <w:r>
        <w:rPr>
          <w:spacing w:val="-4"/>
          <w:sz w:val="24"/>
        </w:rPr>
        <w:t xml:space="preserve"> </w:t>
      </w:r>
      <w:r>
        <w:rPr>
          <w:sz w:val="24"/>
        </w:rPr>
        <w:t>Flushing</w:t>
      </w:r>
      <w:r>
        <w:rPr>
          <w:spacing w:val="-3"/>
          <w:sz w:val="24"/>
        </w:rPr>
        <w:t xml:space="preserve"> </w:t>
      </w:r>
      <w:r>
        <w:rPr>
          <w:sz w:val="24"/>
        </w:rPr>
        <w:t>Program</w:t>
      </w:r>
      <w:r>
        <w:rPr>
          <w:spacing w:val="-4"/>
          <w:sz w:val="24"/>
        </w:rPr>
        <w:t xml:space="preserve"> </w:t>
      </w:r>
      <w:r>
        <w:rPr>
          <w:sz w:val="24"/>
        </w:rPr>
        <w:t>template</w:t>
      </w:r>
      <w:r>
        <w:rPr>
          <w:spacing w:val="-3"/>
          <w:sz w:val="24"/>
        </w:rPr>
        <w:t xml:space="preserve"> </w:t>
      </w:r>
      <w:r>
        <w:rPr>
          <w:sz w:val="24"/>
        </w:rPr>
        <w:t>to</w:t>
      </w:r>
      <w:r>
        <w:rPr>
          <w:spacing w:val="-4"/>
          <w:sz w:val="24"/>
        </w:rPr>
        <w:t xml:space="preserve"> </w:t>
      </w:r>
      <w:r>
        <w:rPr>
          <w:sz w:val="24"/>
        </w:rPr>
        <w:t>help</w:t>
      </w:r>
      <w:r>
        <w:rPr>
          <w:spacing w:val="-4"/>
          <w:sz w:val="24"/>
        </w:rPr>
        <w:t xml:space="preserve"> </w:t>
      </w:r>
      <w:r>
        <w:rPr>
          <w:sz w:val="24"/>
        </w:rPr>
        <w:t>develop</w:t>
      </w:r>
      <w:r>
        <w:rPr>
          <w:spacing w:val="-4"/>
          <w:sz w:val="24"/>
        </w:rPr>
        <w:t xml:space="preserve"> </w:t>
      </w:r>
      <w:r>
        <w:rPr>
          <w:sz w:val="24"/>
        </w:rPr>
        <w:t>your</w:t>
      </w:r>
      <w:r>
        <w:rPr>
          <w:spacing w:val="-3"/>
          <w:sz w:val="24"/>
        </w:rPr>
        <w:t xml:space="preserve"> </w:t>
      </w:r>
      <w:r>
        <w:rPr>
          <w:sz w:val="24"/>
        </w:rPr>
        <w:t>program.</w:t>
      </w:r>
      <w:r>
        <w:rPr>
          <w:spacing w:val="-4"/>
          <w:sz w:val="24"/>
        </w:rPr>
        <w:t xml:space="preserve"> </w:t>
      </w:r>
      <w:r>
        <w:rPr>
          <w:sz w:val="24"/>
        </w:rPr>
        <w:t xml:space="preserve">The template can also be found in the Lead in School section under forms at </w:t>
      </w:r>
      <w:hyperlink r:id="rId7">
        <w:r>
          <w:rPr>
            <w:b/>
            <w:color w:val="0000FF"/>
            <w:spacing w:val="-2"/>
            <w:sz w:val="24"/>
            <w:u w:val="single" w:color="0000FF"/>
          </w:rPr>
          <w:t>https://deq.mt.gov/water/programs/dw</w:t>
        </w:r>
      </w:hyperlink>
    </w:p>
    <w:p w14:paraId="3AD2196D" w14:textId="77777777" w:rsidR="0043711C" w:rsidRDefault="00BF35C9">
      <w:pPr>
        <w:pStyle w:val="Heading3"/>
        <w:spacing w:before="280"/>
      </w:pPr>
      <w:r>
        <w:t>Flushing</w:t>
      </w:r>
      <w:r>
        <w:rPr>
          <w:spacing w:val="-4"/>
        </w:rPr>
        <w:t xml:space="preserve"> </w:t>
      </w:r>
      <w:r>
        <w:rPr>
          <w:spacing w:val="-2"/>
        </w:rPr>
        <w:t>Procedures</w:t>
      </w:r>
    </w:p>
    <w:p w14:paraId="3AD2196E" w14:textId="77777777" w:rsidR="0043711C" w:rsidRDefault="0043711C">
      <w:pPr>
        <w:pStyle w:val="BodyText"/>
        <w:rPr>
          <w:b/>
        </w:rPr>
      </w:pPr>
    </w:p>
    <w:p w14:paraId="3AD2196F" w14:textId="77777777" w:rsidR="0043711C" w:rsidRDefault="00BF35C9">
      <w:pPr>
        <w:pStyle w:val="BodyText"/>
        <w:ind w:left="539" w:right="478"/>
      </w:pPr>
      <w:r>
        <w:t>Remember that each drinking water outlet should be flushed individually; flushing a toilet will</w:t>
      </w:r>
      <w:r>
        <w:rPr>
          <w:spacing w:val="-3"/>
        </w:rPr>
        <w:t xml:space="preserve"> </w:t>
      </w:r>
      <w:r>
        <w:t>not</w:t>
      </w:r>
      <w:r>
        <w:rPr>
          <w:spacing w:val="-3"/>
        </w:rPr>
        <w:t xml:space="preserve"> </w:t>
      </w:r>
      <w:r>
        <w:t>flush</w:t>
      </w:r>
      <w:r>
        <w:rPr>
          <w:spacing w:val="-3"/>
        </w:rPr>
        <w:t xml:space="preserve"> </w:t>
      </w:r>
      <w:r>
        <w:t>your</w:t>
      </w:r>
      <w:r>
        <w:rPr>
          <w:spacing w:val="-3"/>
        </w:rPr>
        <w:t xml:space="preserve"> </w:t>
      </w:r>
      <w:r>
        <w:t>water</w:t>
      </w:r>
      <w:r>
        <w:rPr>
          <w:spacing w:val="-3"/>
        </w:rPr>
        <w:t xml:space="preserve"> </w:t>
      </w:r>
      <w:r>
        <w:t>fountains.</w:t>
      </w:r>
      <w:r>
        <w:rPr>
          <w:spacing w:val="-4"/>
        </w:rPr>
        <w:t xml:space="preserve"> </w:t>
      </w:r>
      <w:r>
        <w:t>All</w:t>
      </w:r>
      <w:r>
        <w:rPr>
          <w:spacing w:val="-3"/>
        </w:rPr>
        <w:t xml:space="preserve"> </w:t>
      </w:r>
      <w:r>
        <w:t>flushing</w:t>
      </w:r>
      <w:r>
        <w:rPr>
          <w:spacing w:val="-3"/>
        </w:rPr>
        <w:t xml:space="preserve"> </w:t>
      </w:r>
      <w:r>
        <w:t>should</w:t>
      </w:r>
      <w:r>
        <w:rPr>
          <w:spacing w:val="-3"/>
        </w:rPr>
        <w:t xml:space="preserve"> </w:t>
      </w:r>
      <w:r>
        <w:t>be</w:t>
      </w:r>
      <w:r>
        <w:rPr>
          <w:spacing w:val="-3"/>
        </w:rPr>
        <w:t xml:space="preserve"> </w:t>
      </w:r>
      <w:r>
        <w:t>recorded</w:t>
      </w:r>
      <w:r>
        <w:rPr>
          <w:spacing w:val="-3"/>
        </w:rPr>
        <w:t xml:space="preserve"> </w:t>
      </w:r>
      <w:r>
        <w:t>in</w:t>
      </w:r>
      <w:r>
        <w:rPr>
          <w:spacing w:val="-3"/>
        </w:rPr>
        <w:t xml:space="preserve"> </w:t>
      </w:r>
      <w:r>
        <w:t>a</w:t>
      </w:r>
      <w:r>
        <w:rPr>
          <w:spacing w:val="-3"/>
        </w:rPr>
        <w:t xml:space="preserve"> </w:t>
      </w:r>
      <w:r>
        <w:t>log</w:t>
      </w:r>
      <w:r>
        <w:rPr>
          <w:spacing w:val="-3"/>
        </w:rPr>
        <w:t xml:space="preserve"> </w:t>
      </w:r>
      <w:r>
        <w:t>submitted</w:t>
      </w:r>
      <w:r>
        <w:rPr>
          <w:spacing w:val="-3"/>
        </w:rPr>
        <w:t xml:space="preserve"> </w:t>
      </w:r>
      <w:r>
        <w:t>daily to the office, or person, in charge of this program. Flushing should start from the furthest fixture away and working your way back to the source.</w:t>
      </w:r>
    </w:p>
    <w:p w14:paraId="3AD21970" w14:textId="77777777" w:rsidR="0043711C" w:rsidRDefault="0043711C">
      <w:pPr>
        <w:pStyle w:val="BodyText"/>
      </w:pPr>
    </w:p>
    <w:p w14:paraId="3AD21971" w14:textId="77777777" w:rsidR="0043711C" w:rsidRDefault="00BF35C9">
      <w:pPr>
        <w:pStyle w:val="ListParagraph"/>
        <w:numPr>
          <w:ilvl w:val="1"/>
          <w:numId w:val="2"/>
        </w:numPr>
        <w:tabs>
          <w:tab w:val="left" w:pos="1259"/>
        </w:tabs>
        <w:spacing w:before="1"/>
        <w:ind w:left="1259" w:right="365"/>
        <w:rPr>
          <w:sz w:val="24"/>
        </w:rPr>
      </w:pPr>
      <w:r>
        <w:rPr>
          <w:sz w:val="24"/>
        </w:rPr>
        <w:t>Locate the fixture furthest away from the source on each wing and floor of the building,</w:t>
      </w:r>
      <w:r>
        <w:rPr>
          <w:spacing w:val="-4"/>
          <w:sz w:val="24"/>
        </w:rPr>
        <w:t xml:space="preserve"> </w:t>
      </w:r>
      <w:r>
        <w:rPr>
          <w:sz w:val="24"/>
        </w:rPr>
        <w:t>open</w:t>
      </w:r>
      <w:r>
        <w:rPr>
          <w:spacing w:val="-3"/>
          <w:sz w:val="24"/>
        </w:rPr>
        <w:t xml:space="preserve"> </w:t>
      </w:r>
      <w:r>
        <w:rPr>
          <w:sz w:val="24"/>
        </w:rPr>
        <w:t>the</w:t>
      </w:r>
      <w:r>
        <w:rPr>
          <w:spacing w:val="-3"/>
          <w:sz w:val="24"/>
        </w:rPr>
        <w:t xml:space="preserve"> </w:t>
      </w:r>
      <w:r>
        <w:rPr>
          <w:sz w:val="24"/>
        </w:rPr>
        <w:t>cold</w:t>
      </w:r>
      <w:r>
        <w:rPr>
          <w:spacing w:val="-5"/>
          <w:sz w:val="24"/>
        </w:rPr>
        <w:t xml:space="preserve"> </w:t>
      </w:r>
      <w:r>
        <w:rPr>
          <w:sz w:val="24"/>
        </w:rPr>
        <w:t>water</w:t>
      </w:r>
      <w:r>
        <w:rPr>
          <w:spacing w:val="-3"/>
          <w:sz w:val="24"/>
        </w:rPr>
        <w:t xml:space="preserve"> </w:t>
      </w:r>
      <w:r>
        <w:rPr>
          <w:sz w:val="24"/>
        </w:rPr>
        <w:t>handle</w:t>
      </w:r>
      <w:r>
        <w:rPr>
          <w:spacing w:val="-3"/>
          <w:sz w:val="24"/>
        </w:rPr>
        <w:t xml:space="preserve"> </w:t>
      </w:r>
      <w:r>
        <w:rPr>
          <w:sz w:val="24"/>
        </w:rPr>
        <w:t>wide,</w:t>
      </w:r>
      <w:r>
        <w:rPr>
          <w:spacing w:val="-4"/>
          <w:sz w:val="24"/>
        </w:rPr>
        <w:t xml:space="preserve"> </w:t>
      </w:r>
      <w:r>
        <w:rPr>
          <w:sz w:val="24"/>
        </w:rPr>
        <w:t>and</w:t>
      </w:r>
      <w:r>
        <w:rPr>
          <w:spacing w:val="-5"/>
          <w:sz w:val="24"/>
        </w:rPr>
        <w:t xml:space="preserve"> </w:t>
      </w:r>
      <w:r>
        <w:rPr>
          <w:sz w:val="24"/>
        </w:rPr>
        <w:t>let</w:t>
      </w:r>
      <w:r>
        <w:rPr>
          <w:spacing w:val="-3"/>
          <w:sz w:val="24"/>
        </w:rPr>
        <w:t xml:space="preserve"> </w:t>
      </w:r>
      <w:r>
        <w:rPr>
          <w:sz w:val="24"/>
        </w:rPr>
        <w:t>the</w:t>
      </w:r>
      <w:r>
        <w:rPr>
          <w:spacing w:val="-3"/>
          <w:sz w:val="24"/>
        </w:rPr>
        <w:t xml:space="preserve"> </w:t>
      </w:r>
      <w:r>
        <w:rPr>
          <w:sz w:val="24"/>
        </w:rPr>
        <w:t>water</w:t>
      </w:r>
      <w:r>
        <w:rPr>
          <w:spacing w:val="-3"/>
          <w:sz w:val="24"/>
        </w:rPr>
        <w:t xml:space="preserve"> </w:t>
      </w:r>
      <w:r>
        <w:rPr>
          <w:sz w:val="24"/>
        </w:rPr>
        <w:t>run</w:t>
      </w:r>
      <w:r>
        <w:rPr>
          <w:spacing w:val="-3"/>
          <w:sz w:val="24"/>
        </w:rPr>
        <w:t xml:space="preserve"> </w:t>
      </w:r>
      <w:r>
        <w:rPr>
          <w:sz w:val="24"/>
        </w:rPr>
        <w:t>until</w:t>
      </w:r>
      <w:r>
        <w:rPr>
          <w:spacing w:val="-4"/>
          <w:sz w:val="24"/>
        </w:rPr>
        <w:t xml:space="preserve"> </w:t>
      </w:r>
      <w:r>
        <w:rPr>
          <w:sz w:val="24"/>
        </w:rPr>
        <w:t>the</w:t>
      </w:r>
      <w:r>
        <w:rPr>
          <w:spacing w:val="-3"/>
          <w:sz w:val="24"/>
        </w:rPr>
        <w:t xml:space="preserve"> </w:t>
      </w:r>
      <w:r>
        <w:rPr>
          <w:sz w:val="24"/>
        </w:rPr>
        <w:t xml:space="preserve">temperature changes (gets colder) or for at least 10 minutes which is adequate for most buildings. The change in temperature indicates the warmer water in the internal piping of the building has been flushed. The water coming from the source (well or municipal connection) is typically colder. This fixture should not be a drinking water fountain due to the lower flow rate. Another option for flushing duration is to calculate the volume of the plumbing and the flow rate at the fixture and adjust the flushing time </w:t>
      </w:r>
      <w:r>
        <w:rPr>
          <w:spacing w:val="-2"/>
          <w:sz w:val="24"/>
        </w:rPr>
        <w:t>accordingly.</w:t>
      </w:r>
    </w:p>
    <w:p w14:paraId="3AD21972" w14:textId="77777777" w:rsidR="0043711C" w:rsidRDefault="0043711C">
      <w:pPr>
        <w:pStyle w:val="ListParagraph"/>
        <w:rPr>
          <w:sz w:val="24"/>
        </w:rPr>
        <w:sectPr w:rsidR="0043711C">
          <w:pgSz w:w="12240" w:h="15840"/>
          <w:pgMar w:top="820" w:right="1440" w:bottom="280" w:left="360" w:header="720" w:footer="720" w:gutter="0"/>
          <w:cols w:space="720"/>
        </w:sectPr>
      </w:pPr>
    </w:p>
    <w:p w14:paraId="3AD21973" w14:textId="77777777" w:rsidR="0043711C" w:rsidRDefault="00BF35C9">
      <w:pPr>
        <w:pStyle w:val="ListParagraph"/>
        <w:numPr>
          <w:ilvl w:val="1"/>
          <w:numId w:val="2"/>
        </w:numPr>
        <w:tabs>
          <w:tab w:val="left" w:pos="1260"/>
        </w:tabs>
        <w:spacing w:before="81"/>
        <w:ind w:right="919"/>
        <w:rPr>
          <w:sz w:val="24"/>
        </w:rPr>
      </w:pPr>
      <w:r>
        <w:rPr>
          <w:sz w:val="24"/>
        </w:rPr>
        <w:lastRenderedPageBreak/>
        <w:t>Prior</w:t>
      </w:r>
      <w:r>
        <w:rPr>
          <w:spacing w:val="-3"/>
          <w:sz w:val="24"/>
        </w:rPr>
        <w:t xml:space="preserve"> </w:t>
      </w:r>
      <w:r>
        <w:rPr>
          <w:sz w:val="24"/>
        </w:rPr>
        <w:t>to</w:t>
      </w:r>
      <w:r>
        <w:rPr>
          <w:spacing w:val="-3"/>
          <w:sz w:val="24"/>
        </w:rPr>
        <w:t xml:space="preserve"> </w:t>
      </w:r>
      <w:r>
        <w:rPr>
          <w:sz w:val="24"/>
        </w:rPr>
        <w:t>opening</w:t>
      </w:r>
      <w:r>
        <w:rPr>
          <w:spacing w:val="-4"/>
          <w:sz w:val="24"/>
        </w:rPr>
        <w:t xml:space="preserve"> </w:t>
      </w:r>
      <w:r>
        <w:rPr>
          <w:sz w:val="24"/>
        </w:rPr>
        <w:t>the</w:t>
      </w:r>
      <w:r>
        <w:rPr>
          <w:spacing w:val="-2"/>
          <w:sz w:val="24"/>
        </w:rPr>
        <w:t xml:space="preserve"> </w:t>
      </w:r>
      <w:r>
        <w:rPr>
          <w:sz w:val="24"/>
        </w:rPr>
        <w:t>tap,</w:t>
      </w:r>
      <w:r>
        <w:rPr>
          <w:spacing w:val="-3"/>
          <w:sz w:val="24"/>
        </w:rPr>
        <w:t xml:space="preserve"> </w:t>
      </w:r>
      <w:r>
        <w:rPr>
          <w:sz w:val="24"/>
        </w:rPr>
        <w:t>remove</w:t>
      </w:r>
      <w:r>
        <w:rPr>
          <w:spacing w:val="-2"/>
          <w:sz w:val="24"/>
        </w:rPr>
        <w:t xml:space="preserve"> </w:t>
      </w:r>
      <w:r>
        <w:rPr>
          <w:sz w:val="24"/>
        </w:rPr>
        <w:t>the</w:t>
      </w:r>
      <w:r>
        <w:rPr>
          <w:spacing w:val="-2"/>
          <w:sz w:val="24"/>
        </w:rPr>
        <w:t xml:space="preserve"> </w:t>
      </w:r>
      <w:r>
        <w:rPr>
          <w:sz w:val="24"/>
        </w:rPr>
        <w:t>aerator</w:t>
      </w:r>
      <w:r>
        <w:rPr>
          <w:spacing w:val="-3"/>
          <w:sz w:val="24"/>
        </w:rPr>
        <w:t xml:space="preserve"> </w:t>
      </w:r>
      <w:r>
        <w:rPr>
          <w:sz w:val="24"/>
        </w:rPr>
        <w:t>from</w:t>
      </w:r>
      <w:r>
        <w:rPr>
          <w:spacing w:val="-3"/>
          <w:sz w:val="24"/>
        </w:rPr>
        <w:t xml:space="preserve"> </w:t>
      </w:r>
      <w:r>
        <w:rPr>
          <w:sz w:val="24"/>
        </w:rPr>
        <w:t>the</w:t>
      </w:r>
      <w:r>
        <w:rPr>
          <w:spacing w:val="-2"/>
          <w:sz w:val="24"/>
        </w:rPr>
        <w:t xml:space="preserve"> </w:t>
      </w:r>
      <w:r>
        <w:rPr>
          <w:sz w:val="24"/>
        </w:rPr>
        <w:t>fixture,</w:t>
      </w:r>
      <w:r>
        <w:rPr>
          <w:spacing w:val="-3"/>
          <w:sz w:val="24"/>
        </w:rPr>
        <w:t xml:space="preserve"> </w:t>
      </w:r>
      <w:r>
        <w:rPr>
          <w:sz w:val="24"/>
        </w:rPr>
        <w:t>if</w:t>
      </w:r>
      <w:r>
        <w:rPr>
          <w:spacing w:val="-2"/>
          <w:sz w:val="24"/>
        </w:rPr>
        <w:t xml:space="preserve"> </w:t>
      </w:r>
      <w:r>
        <w:rPr>
          <w:sz w:val="24"/>
        </w:rPr>
        <w:t>present.</w:t>
      </w:r>
      <w:r>
        <w:rPr>
          <w:spacing w:val="-3"/>
          <w:sz w:val="24"/>
        </w:rPr>
        <w:t xml:space="preserve"> </w:t>
      </w:r>
      <w:r>
        <w:rPr>
          <w:sz w:val="24"/>
        </w:rPr>
        <w:t>This</w:t>
      </w:r>
      <w:r>
        <w:rPr>
          <w:spacing w:val="-2"/>
          <w:sz w:val="24"/>
        </w:rPr>
        <w:t xml:space="preserve"> </w:t>
      </w:r>
      <w:r>
        <w:rPr>
          <w:sz w:val="24"/>
        </w:rPr>
        <w:t>will allow any particulates to be easily flushed out.</w:t>
      </w:r>
      <w:r>
        <w:rPr>
          <w:spacing w:val="40"/>
          <w:sz w:val="24"/>
        </w:rPr>
        <w:t xml:space="preserve"> </w:t>
      </w:r>
      <w:r>
        <w:rPr>
          <w:sz w:val="24"/>
        </w:rPr>
        <w:t>Inspect the aerator screen. Clean and/or replace if needed and then re-attach after fixture has been flushed.</w:t>
      </w:r>
    </w:p>
    <w:p w14:paraId="3AD21974" w14:textId="77777777" w:rsidR="0043711C" w:rsidRDefault="00BF35C9">
      <w:pPr>
        <w:pStyle w:val="ListParagraph"/>
        <w:numPr>
          <w:ilvl w:val="1"/>
          <w:numId w:val="2"/>
        </w:numPr>
        <w:tabs>
          <w:tab w:val="left" w:pos="1259"/>
        </w:tabs>
        <w:spacing w:line="294" w:lineRule="exact"/>
        <w:ind w:left="1259" w:hanging="359"/>
        <w:rPr>
          <w:sz w:val="24"/>
        </w:rPr>
      </w:pPr>
      <w:r>
        <w:rPr>
          <w:sz w:val="24"/>
        </w:rPr>
        <w:t>For</w:t>
      </w:r>
      <w:r>
        <w:rPr>
          <w:spacing w:val="-3"/>
          <w:sz w:val="24"/>
        </w:rPr>
        <w:t xml:space="preserve"> </w:t>
      </w:r>
      <w:r>
        <w:rPr>
          <w:sz w:val="24"/>
        </w:rPr>
        <w:t>subsequent</w:t>
      </w:r>
      <w:r>
        <w:rPr>
          <w:spacing w:val="-2"/>
          <w:sz w:val="24"/>
        </w:rPr>
        <w:t xml:space="preserve"> </w:t>
      </w:r>
      <w:r>
        <w:rPr>
          <w:sz w:val="24"/>
        </w:rPr>
        <w:t>fixtures</w:t>
      </w:r>
      <w:r>
        <w:rPr>
          <w:spacing w:val="-3"/>
          <w:sz w:val="24"/>
        </w:rPr>
        <w:t xml:space="preserve"> </w:t>
      </w:r>
      <w:r>
        <w:rPr>
          <w:sz w:val="24"/>
        </w:rPr>
        <w:t>flush</w:t>
      </w:r>
      <w:r>
        <w:rPr>
          <w:spacing w:val="-3"/>
          <w:sz w:val="24"/>
        </w:rPr>
        <w:t xml:space="preserve"> </w:t>
      </w:r>
      <w:r>
        <w:rPr>
          <w:sz w:val="24"/>
        </w:rPr>
        <w:t>by</w:t>
      </w:r>
      <w:r>
        <w:rPr>
          <w:spacing w:val="-3"/>
          <w:sz w:val="24"/>
        </w:rPr>
        <w:t xml:space="preserve"> </w:t>
      </w:r>
      <w:r>
        <w:rPr>
          <w:sz w:val="24"/>
        </w:rPr>
        <w:t>the</w:t>
      </w:r>
      <w:r>
        <w:rPr>
          <w:spacing w:val="-2"/>
          <w:sz w:val="24"/>
        </w:rPr>
        <w:t xml:space="preserve"> </w:t>
      </w:r>
      <w:r>
        <w:rPr>
          <w:sz w:val="24"/>
        </w:rPr>
        <w:t>following</w:t>
      </w:r>
      <w:r>
        <w:rPr>
          <w:spacing w:val="-2"/>
          <w:sz w:val="24"/>
        </w:rPr>
        <w:t xml:space="preserve"> techniques:</w:t>
      </w:r>
    </w:p>
    <w:p w14:paraId="3AD21975" w14:textId="77777777" w:rsidR="0043711C" w:rsidRDefault="00BF35C9">
      <w:pPr>
        <w:pStyle w:val="ListParagraph"/>
        <w:numPr>
          <w:ilvl w:val="2"/>
          <w:numId w:val="2"/>
        </w:numPr>
        <w:tabs>
          <w:tab w:val="left" w:pos="1980"/>
        </w:tabs>
        <w:spacing w:before="12" w:line="225" w:lineRule="auto"/>
        <w:ind w:right="357"/>
        <w:rPr>
          <w:sz w:val="24"/>
        </w:rPr>
      </w:pPr>
      <w:r>
        <w:rPr>
          <w:sz w:val="24"/>
        </w:rPr>
        <w:t>For</w:t>
      </w:r>
      <w:r>
        <w:rPr>
          <w:spacing w:val="-3"/>
          <w:sz w:val="24"/>
        </w:rPr>
        <w:t xml:space="preserve"> </w:t>
      </w:r>
      <w:r>
        <w:rPr>
          <w:sz w:val="24"/>
        </w:rPr>
        <w:t>fixtures</w:t>
      </w:r>
      <w:r>
        <w:rPr>
          <w:spacing w:val="-5"/>
          <w:sz w:val="24"/>
        </w:rPr>
        <w:t xml:space="preserve"> </w:t>
      </w:r>
      <w:r>
        <w:rPr>
          <w:sz w:val="24"/>
        </w:rPr>
        <w:t>with</w:t>
      </w:r>
      <w:r>
        <w:rPr>
          <w:spacing w:val="-4"/>
          <w:sz w:val="24"/>
        </w:rPr>
        <w:t xml:space="preserve"> </w:t>
      </w:r>
      <w:r>
        <w:rPr>
          <w:sz w:val="24"/>
        </w:rPr>
        <w:t>handle(s),</w:t>
      </w:r>
      <w:r>
        <w:rPr>
          <w:spacing w:val="-4"/>
          <w:sz w:val="24"/>
        </w:rPr>
        <w:t xml:space="preserve"> </w:t>
      </w:r>
      <w:r>
        <w:rPr>
          <w:sz w:val="24"/>
        </w:rPr>
        <w:t>open</w:t>
      </w:r>
      <w:r>
        <w:rPr>
          <w:spacing w:val="-3"/>
          <w:sz w:val="24"/>
        </w:rPr>
        <w:t xml:space="preserve"> </w:t>
      </w:r>
      <w:r>
        <w:rPr>
          <w:sz w:val="24"/>
        </w:rPr>
        <w:t>the</w:t>
      </w:r>
      <w:r>
        <w:rPr>
          <w:spacing w:val="-3"/>
          <w:sz w:val="24"/>
        </w:rPr>
        <w:t xml:space="preserve"> </w:t>
      </w:r>
      <w:proofErr w:type="gramStart"/>
      <w:r>
        <w:rPr>
          <w:sz w:val="24"/>
        </w:rPr>
        <w:t>cold</w:t>
      </w:r>
      <w:r>
        <w:rPr>
          <w:spacing w:val="-3"/>
          <w:sz w:val="24"/>
        </w:rPr>
        <w:t xml:space="preserve"> </w:t>
      </w:r>
      <w:r>
        <w:rPr>
          <w:sz w:val="24"/>
        </w:rPr>
        <w:t>water</w:t>
      </w:r>
      <w:proofErr w:type="gramEnd"/>
      <w:r>
        <w:rPr>
          <w:spacing w:val="-3"/>
          <w:sz w:val="24"/>
        </w:rPr>
        <w:t xml:space="preserve"> </w:t>
      </w:r>
      <w:r>
        <w:rPr>
          <w:sz w:val="24"/>
        </w:rPr>
        <w:t>side</w:t>
      </w:r>
      <w:r>
        <w:rPr>
          <w:spacing w:val="-3"/>
          <w:sz w:val="24"/>
        </w:rPr>
        <w:t xml:space="preserve"> </w:t>
      </w:r>
      <w:r>
        <w:rPr>
          <w:sz w:val="24"/>
        </w:rPr>
        <w:t>and</w:t>
      </w:r>
      <w:r>
        <w:rPr>
          <w:spacing w:val="-5"/>
          <w:sz w:val="24"/>
        </w:rPr>
        <w:t xml:space="preserve"> </w:t>
      </w:r>
      <w:r>
        <w:rPr>
          <w:sz w:val="24"/>
        </w:rPr>
        <w:t>run</w:t>
      </w:r>
      <w:r>
        <w:rPr>
          <w:spacing w:val="-3"/>
          <w:sz w:val="24"/>
        </w:rPr>
        <w:t xml:space="preserve"> </w:t>
      </w:r>
      <w:r>
        <w:rPr>
          <w:sz w:val="24"/>
        </w:rPr>
        <w:t>until</w:t>
      </w:r>
      <w:r>
        <w:rPr>
          <w:spacing w:val="-4"/>
          <w:sz w:val="24"/>
        </w:rPr>
        <w:t xml:space="preserve"> </w:t>
      </w:r>
      <w:r>
        <w:rPr>
          <w:sz w:val="24"/>
        </w:rPr>
        <w:t>temperature changes or at least one minute.</w:t>
      </w:r>
    </w:p>
    <w:p w14:paraId="3AD21976" w14:textId="77777777" w:rsidR="0043711C" w:rsidRDefault="00BF35C9">
      <w:pPr>
        <w:pStyle w:val="ListParagraph"/>
        <w:numPr>
          <w:ilvl w:val="2"/>
          <w:numId w:val="2"/>
        </w:numPr>
        <w:tabs>
          <w:tab w:val="left" w:pos="1979"/>
        </w:tabs>
        <w:spacing w:before="3"/>
        <w:ind w:left="1979" w:hanging="359"/>
        <w:rPr>
          <w:sz w:val="24"/>
        </w:rPr>
      </w:pPr>
      <w:r>
        <w:rPr>
          <w:sz w:val="24"/>
        </w:rPr>
        <w:t>For</w:t>
      </w:r>
      <w:r>
        <w:rPr>
          <w:spacing w:val="-2"/>
          <w:sz w:val="24"/>
        </w:rPr>
        <w:t xml:space="preserve"> </w:t>
      </w:r>
      <w:r>
        <w:rPr>
          <w:sz w:val="24"/>
        </w:rPr>
        <w:t>drinking</w:t>
      </w:r>
      <w:r>
        <w:rPr>
          <w:spacing w:val="-1"/>
          <w:sz w:val="24"/>
        </w:rPr>
        <w:t xml:space="preserve"> </w:t>
      </w:r>
      <w:r>
        <w:rPr>
          <w:sz w:val="24"/>
        </w:rPr>
        <w:t>water</w:t>
      </w:r>
      <w:r>
        <w:rPr>
          <w:spacing w:val="-2"/>
          <w:sz w:val="24"/>
        </w:rPr>
        <w:t xml:space="preserve"> </w:t>
      </w:r>
      <w:r>
        <w:rPr>
          <w:sz w:val="24"/>
        </w:rPr>
        <w:t>fountains,</w:t>
      </w:r>
      <w:r>
        <w:rPr>
          <w:spacing w:val="-2"/>
          <w:sz w:val="24"/>
        </w:rPr>
        <w:t xml:space="preserve"> </w:t>
      </w:r>
      <w:r>
        <w:rPr>
          <w:sz w:val="24"/>
        </w:rPr>
        <w:t>run</w:t>
      </w:r>
      <w:r>
        <w:rPr>
          <w:spacing w:val="-3"/>
          <w:sz w:val="24"/>
        </w:rPr>
        <w:t xml:space="preserve"> </w:t>
      </w:r>
      <w:r>
        <w:rPr>
          <w:sz w:val="24"/>
        </w:rPr>
        <w:t>for</w:t>
      </w:r>
      <w:r>
        <w:rPr>
          <w:spacing w:val="-1"/>
          <w:sz w:val="24"/>
        </w:rPr>
        <w:t xml:space="preserve"> </w:t>
      </w:r>
      <w:r>
        <w:rPr>
          <w:sz w:val="24"/>
        </w:rPr>
        <w:t>at</w:t>
      </w:r>
      <w:r>
        <w:rPr>
          <w:spacing w:val="-2"/>
          <w:sz w:val="24"/>
        </w:rPr>
        <w:t xml:space="preserve"> </w:t>
      </w:r>
      <w:r>
        <w:rPr>
          <w:sz w:val="24"/>
        </w:rPr>
        <w:t>least</w:t>
      </w:r>
      <w:r>
        <w:rPr>
          <w:spacing w:val="-2"/>
          <w:sz w:val="24"/>
        </w:rPr>
        <w:t xml:space="preserve"> </w:t>
      </w:r>
      <w:r>
        <w:rPr>
          <w:sz w:val="24"/>
        </w:rPr>
        <w:t>1</w:t>
      </w:r>
      <w:r>
        <w:rPr>
          <w:spacing w:val="-1"/>
          <w:sz w:val="24"/>
        </w:rPr>
        <w:t xml:space="preserve"> </w:t>
      </w:r>
      <w:r>
        <w:rPr>
          <w:spacing w:val="-2"/>
          <w:sz w:val="24"/>
        </w:rPr>
        <w:t>minute.</w:t>
      </w:r>
    </w:p>
    <w:p w14:paraId="3AD21977" w14:textId="77777777" w:rsidR="0043711C" w:rsidRDefault="00BF35C9">
      <w:pPr>
        <w:pStyle w:val="Heading3"/>
        <w:spacing w:before="262"/>
        <w:ind w:left="900"/>
      </w:pPr>
      <w:r>
        <w:rPr>
          <w:spacing w:val="-4"/>
        </w:rPr>
        <w:t>Tips</w:t>
      </w:r>
    </w:p>
    <w:p w14:paraId="3AD21978" w14:textId="77777777" w:rsidR="0043711C" w:rsidRDefault="00BF35C9">
      <w:pPr>
        <w:pStyle w:val="ListParagraph"/>
        <w:numPr>
          <w:ilvl w:val="0"/>
          <w:numId w:val="1"/>
        </w:numPr>
        <w:tabs>
          <w:tab w:val="left" w:pos="1619"/>
        </w:tabs>
        <w:spacing w:before="1" w:line="294" w:lineRule="exact"/>
        <w:ind w:left="1619" w:hanging="359"/>
        <w:rPr>
          <w:sz w:val="24"/>
        </w:rPr>
      </w:pPr>
      <w:r>
        <w:rPr>
          <w:sz w:val="24"/>
        </w:rPr>
        <w:t>Flushing</w:t>
      </w:r>
      <w:r>
        <w:rPr>
          <w:spacing w:val="-5"/>
          <w:sz w:val="24"/>
        </w:rPr>
        <w:t xml:space="preserve"> </w:t>
      </w:r>
      <w:r>
        <w:rPr>
          <w:sz w:val="24"/>
        </w:rPr>
        <w:t>should</w:t>
      </w:r>
      <w:r>
        <w:rPr>
          <w:spacing w:val="-2"/>
          <w:sz w:val="24"/>
        </w:rPr>
        <w:t xml:space="preserve"> </w:t>
      </w:r>
      <w:r>
        <w:rPr>
          <w:sz w:val="24"/>
        </w:rPr>
        <w:t>be</w:t>
      </w:r>
      <w:r>
        <w:rPr>
          <w:spacing w:val="-2"/>
          <w:sz w:val="24"/>
        </w:rPr>
        <w:t xml:space="preserve"> </w:t>
      </w:r>
      <w:r>
        <w:rPr>
          <w:sz w:val="24"/>
        </w:rPr>
        <w:t>performed</w:t>
      </w:r>
      <w:r>
        <w:rPr>
          <w:spacing w:val="-3"/>
          <w:sz w:val="24"/>
        </w:rPr>
        <w:t xml:space="preserve"> </w:t>
      </w:r>
      <w:r>
        <w:rPr>
          <w:sz w:val="24"/>
        </w:rPr>
        <w:t>as</w:t>
      </w:r>
      <w:r>
        <w:rPr>
          <w:spacing w:val="-2"/>
          <w:sz w:val="24"/>
        </w:rPr>
        <w:t xml:space="preserve"> </w:t>
      </w:r>
      <w:r>
        <w:rPr>
          <w:sz w:val="24"/>
        </w:rPr>
        <w:t>a</w:t>
      </w:r>
      <w:r>
        <w:rPr>
          <w:spacing w:val="-3"/>
          <w:sz w:val="24"/>
        </w:rPr>
        <w:t xml:space="preserve"> </w:t>
      </w:r>
      <w:r>
        <w:rPr>
          <w:sz w:val="24"/>
        </w:rPr>
        <w:t>routine</w:t>
      </w:r>
      <w:r>
        <w:rPr>
          <w:spacing w:val="-2"/>
          <w:sz w:val="24"/>
        </w:rPr>
        <w:t xml:space="preserve"> </w:t>
      </w:r>
      <w:r>
        <w:rPr>
          <w:sz w:val="24"/>
        </w:rPr>
        <w:t>maintenance</w:t>
      </w:r>
      <w:r>
        <w:rPr>
          <w:spacing w:val="-2"/>
          <w:sz w:val="24"/>
        </w:rPr>
        <w:t xml:space="preserve"> practice.</w:t>
      </w:r>
    </w:p>
    <w:p w14:paraId="3AD21979" w14:textId="77777777" w:rsidR="0043711C" w:rsidRDefault="00BF35C9">
      <w:pPr>
        <w:pStyle w:val="ListParagraph"/>
        <w:numPr>
          <w:ilvl w:val="0"/>
          <w:numId w:val="1"/>
        </w:numPr>
        <w:tabs>
          <w:tab w:val="left" w:pos="1619"/>
        </w:tabs>
        <w:ind w:left="1619" w:right="652"/>
        <w:rPr>
          <w:sz w:val="24"/>
        </w:rPr>
      </w:pPr>
      <w:r>
        <w:rPr>
          <w:sz w:val="24"/>
        </w:rPr>
        <w:t>Don’t</w:t>
      </w:r>
      <w:r>
        <w:rPr>
          <w:spacing w:val="-3"/>
          <w:sz w:val="24"/>
        </w:rPr>
        <w:t xml:space="preserve"> </w:t>
      </w:r>
      <w:r>
        <w:rPr>
          <w:sz w:val="24"/>
        </w:rPr>
        <w:t>collect</w:t>
      </w:r>
      <w:r>
        <w:rPr>
          <w:spacing w:val="-3"/>
          <w:sz w:val="24"/>
        </w:rPr>
        <w:t xml:space="preserve"> </w:t>
      </w:r>
      <w:r>
        <w:rPr>
          <w:sz w:val="24"/>
        </w:rPr>
        <w:t>lead</w:t>
      </w:r>
      <w:r>
        <w:rPr>
          <w:spacing w:val="-3"/>
          <w:sz w:val="24"/>
        </w:rPr>
        <w:t xml:space="preserve"> </w:t>
      </w:r>
      <w:r>
        <w:rPr>
          <w:sz w:val="24"/>
        </w:rPr>
        <w:t>samples</w:t>
      </w:r>
      <w:r>
        <w:rPr>
          <w:spacing w:val="-3"/>
          <w:sz w:val="24"/>
        </w:rPr>
        <w:t xml:space="preserve"> </w:t>
      </w:r>
      <w:r>
        <w:rPr>
          <w:sz w:val="24"/>
        </w:rPr>
        <w:t>right</w:t>
      </w:r>
      <w:r>
        <w:rPr>
          <w:spacing w:val="-3"/>
          <w:sz w:val="24"/>
        </w:rPr>
        <w:t xml:space="preserve"> </w:t>
      </w:r>
      <w:r>
        <w:rPr>
          <w:sz w:val="24"/>
        </w:rPr>
        <w:t>after</w:t>
      </w:r>
      <w:r>
        <w:rPr>
          <w:spacing w:val="-3"/>
          <w:sz w:val="24"/>
        </w:rPr>
        <w:t xml:space="preserve"> </w:t>
      </w:r>
      <w:r>
        <w:rPr>
          <w:sz w:val="24"/>
        </w:rPr>
        <w:t>flushing.</w:t>
      </w:r>
      <w:r>
        <w:rPr>
          <w:spacing w:val="-5"/>
          <w:sz w:val="24"/>
        </w:rPr>
        <w:t xml:space="preserve"> </w:t>
      </w:r>
      <w:r>
        <w:rPr>
          <w:sz w:val="24"/>
        </w:rPr>
        <w:t>Allow</w:t>
      </w:r>
      <w:r>
        <w:rPr>
          <w:spacing w:val="-3"/>
          <w:sz w:val="24"/>
        </w:rPr>
        <w:t xml:space="preserve"> </w:t>
      </w:r>
      <w:r>
        <w:rPr>
          <w:sz w:val="24"/>
        </w:rPr>
        <w:t>a</w:t>
      </w:r>
      <w:r>
        <w:rPr>
          <w:spacing w:val="-3"/>
          <w:sz w:val="24"/>
        </w:rPr>
        <w:t xml:space="preserve"> </w:t>
      </w:r>
      <w:r>
        <w:rPr>
          <w:sz w:val="24"/>
        </w:rPr>
        <w:t>minimum</w:t>
      </w:r>
      <w:r>
        <w:rPr>
          <w:spacing w:val="-4"/>
          <w:sz w:val="24"/>
        </w:rPr>
        <w:t xml:space="preserve"> </w:t>
      </w:r>
      <w:r>
        <w:rPr>
          <w:sz w:val="24"/>
        </w:rPr>
        <w:t>of</w:t>
      </w:r>
      <w:r>
        <w:rPr>
          <w:spacing w:val="-3"/>
          <w:sz w:val="24"/>
        </w:rPr>
        <w:t xml:space="preserve"> </w:t>
      </w:r>
      <w:r>
        <w:rPr>
          <w:sz w:val="24"/>
        </w:rPr>
        <w:t>6</w:t>
      </w:r>
      <w:r>
        <w:rPr>
          <w:spacing w:val="-3"/>
          <w:sz w:val="24"/>
        </w:rPr>
        <w:t xml:space="preserve"> </w:t>
      </w:r>
      <w:r>
        <w:rPr>
          <w:sz w:val="24"/>
        </w:rPr>
        <w:t>hours</w:t>
      </w:r>
      <w:r>
        <w:rPr>
          <w:spacing w:val="-3"/>
          <w:sz w:val="24"/>
        </w:rPr>
        <w:t xml:space="preserve"> </w:t>
      </w:r>
      <w:r>
        <w:rPr>
          <w:sz w:val="24"/>
        </w:rPr>
        <w:t>after flushing before water samples are collected.</w:t>
      </w:r>
    </w:p>
    <w:p w14:paraId="3AD2197A" w14:textId="77777777" w:rsidR="0043711C" w:rsidRDefault="00BF35C9">
      <w:pPr>
        <w:pStyle w:val="ListParagraph"/>
        <w:numPr>
          <w:ilvl w:val="0"/>
          <w:numId w:val="1"/>
        </w:numPr>
        <w:tabs>
          <w:tab w:val="left" w:pos="1619"/>
        </w:tabs>
        <w:ind w:left="1619"/>
        <w:rPr>
          <w:sz w:val="24"/>
        </w:rPr>
      </w:pPr>
      <w:r>
        <w:rPr>
          <w:sz w:val="24"/>
        </w:rPr>
        <w:t>Identify</w:t>
      </w:r>
      <w:r>
        <w:rPr>
          <w:spacing w:val="-5"/>
          <w:sz w:val="24"/>
        </w:rPr>
        <w:t xml:space="preserve"> </w:t>
      </w:r>
      <w:r>
        <w:rPr>
          <w:sz w:val="24"/>
        </w:rPr>
        <w:t>potential</w:t>
      </w:r>
      <w:r>
        <w:rPr>
          <w:spacing w:val="-2"/>
          <w:sz w:val="24"/>
        </w:rPr>
        <w:t xml:space="preserve"> </w:t>
      </w:r>
      <w:r>
        <w:rPr>
          <w:sz w:val="24"/>
        </w:rPr>
        <w:t>re-uses</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flushed</w:t>
      </w:r>
      <w:r>
        <w:rPr>
          <w:spacing w:val="-2"/>
          <w:sz w:val="24"/>
        </w:rPr>
        <w:t xml:space="preserve"> </w:t>
      </w:r>
      <w:r>
        <w:rPr>
          <w:sz w:val="24"/>
        </w:rPr>
        <w:t>water</w:t>
      </w:r>
      <w:r>
        <w:rPr>
          <w:spacing w:val="-2"/>
          <w:sz w:val="24"/>
        </w:rPr>
        <w:t xml:space="preserve"> </w:t>
      </w:r>
      <w:r>
        <w:rPr>
          <w:sz w:val="24"/>
        </w:rPr>
        <w:t>(e.g.</w:t>
      </w:r>
      <w:r>
        <w:rPr>
          <w:spacing w:val="-3"/>
          <w:sz w:val="24"/>
        </w:rPr>
        <w:t xml:space="preserve"> </w:t>
      </w:r>
      <w:r>
        <w:rPr>
          <w:sz w:val="24"/>
        </w:rPr>
        <w:t>plant</w:t>
      </w:r>
      <w:r>
        <w:rPr>
          <w:spacing w:val="-3"/>
          <w:sz w:val="24"/>
        </w:rPr>
        <w:t xml:space="preserve"> </w:t>
      </w:r>
      <w:r>
        <w:rPr>
          <w:sz w:val="24"/>
        </w:rPr>
        <w:t>watering</w:t>
      </w:r>
      <w:r>
        <w:rPr>
          <w:spacing w:val="-2"/>
          <w:sz w:val="24"/>
        </w:rPr>
        <w:t xml:space="preserve"> </w:t>
      </w:r>
      <w:r>
        <w:rPr>
          <w:sz w:val="24"/>
        </w:rPr>
        <w:t>and</w:t>
      </w:r>
      <w:r>
        <w:rPr>
          <w:spacing w:val="-2"/>
          <w:sz w:val="24"/>
        </w:rPr>
        <w:t xml:space="preserve"> cleaning)</w:t>
      </w:r>
    </w:p>
    <w:p w14:paraId="3AD2197B" w14:textId="77777777" w:rsidR="0043711C" w:rsidRDefault="0043711C">
      <w:pPr>
        <w:pStyle w:val="ListParagraph"/>
        <w:rPr>
          <w:sz w:val="24"/>
        </w:rPr>
        <w:sectPr w:rsidR="0043711C">
          <w:pgSz w:w="12240" w:h="15840"/>
          <w:pgMar w:top="820" w:right="1440" w:bottom="280" w:left="360" w:header="720" w:footer="720" w:gutter="0"/>
          <w:cols w:space="720"/>
        </w:sectPr>
      </w:pPr>
    </w:p>
    <w:p w14:paraId="3AD2197C" w14:textId="77777777" w:rsidR="0043711C" w:rsidRDefault="00BF35C9">
      <w:pPr>
        <w:pStyle w:val="Heading2"/>
      </w:pPr>
      <w:bookmarkStart w:id="0" w:name="Form"/>
      <w:bookmarkEnd w:id="0"/>
      <w:r>
        <w:lastRenderedPageBreak/>
        <w:t>Water</w:t>
      </w:r>
      <w:r>
        <w:rPr>
          <w:spacing w:val="-5"/>
        </w:rPr>
        <w:t xml:space="preserve"> </w:t>
      </w:r>
      <w:r>
        <w:t>Flushing</w:t>
      </w:r>
      <w:r>
        <w:rPr>
          <w:spacing w:val="-4"/>
        </w:rPr>
        <w:t xml:space="preserve"> </w:t>
      </w:r>
      <w:r>
        <w:t>Plan</w:t>
      </w:r>
      <w:r>
        <w:rPr>
          <w:spacing w:val="-3"/>
        </w:rPr>
        <w:t xml:space="preserve"> </w:t>
      </w:r>
      <w:r>
        <w:t>&amp;</w:t>
      </w:r>
      <w:r>
        <w:rPr>
          <w:spacing w:val="-2"/>
        </w:rPr>
        <w:t xml:space="preserve"> </w:t>
      </w:r>
      <w:r>
        <w:rPr>
          <w:spacing w:val="-5"/>
        </w:rPr>
        <w:t>Log</w:t>
      </w:r>
    </w:p>
    <w:p w14:paraId="3AD2197D" w14:textId="77777777" w:rsidR="0043711C" w:rsidRDefault="0043711C">
      <w:pPr>
        <w:pStyle w:val="BodyText"/>
        <w:spacing w:before="49"/>
        <w:rPr>
          <w:rFonts w:ascii="Calibri"/>
          <w:b/>
          <w:sz w:val="20"/>
        </w:rPr>
      </w:pPr>
    </w:p>
    <w:tbl>
      <w:tblPr>
        <w:tblW w:w="0" w:type="auto"/>
        <w:tblInd w:w="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96"/>
      </w:tblGrid>
      <w:tr w:rsidR="0043711C" w14:paraId="3AD2197F" w14:textId="77777777">
        <w:trPr>
          <w:trHeight w:val="277"/>
        </w:trPr>
        <w:tc>
          <w:tcPr>
            <w:tcW w:w="3996" w:type="dxa"/>
            <w:tcBorders>
              <w:top w:val="nil"/>
              <w:right w:val="nil"/>
            </w:tcBorders>
          </w:tcPr>
          <w:p w14:paraId="3AD2197E" w14:textId="77777777" w:rsidR="0043711C" w:rsidRDefault="00BF35C9">
            <w:pPr>
              <w:pStyle w:val="TableParagraph"/>
              <w:spacing w:before="4" w:line="253" w:lineRule="exact"/>
              <w:ind w:left="36"/>
              <w:rPr>
                <w:b/>
              </w:rPr>
            </w:pPr>
            <w:r>
              <w:rPr>
                <w:b/>
              </w:rPr>
              <w:t>School</w:t>
            </w:r>
            <w:r>
              <w:rPr>
                <w:b/>
                <w:spacing w:val="-7"/>
              </w:rPr>
              <w:t xml:space="preserve"> </w:t>
            </w:r>
            <w:r>
              <w:rPr>
                <w:b/>
                <w:spacing w:val="-2"/>
              </w:rPr>
              <w:t>Name:</w:t>
            </w:r>
          </w:p>
        </w:tc>
      </w:tr>
      <w:tr w:rsidR="0043711C" w14:paraId="3AD21981" w14:textId="77777777">
        <w:trPr>
          <w:trHeight w:val="266"/>
        </w:trPr>
        <w:tc>
          <w:tcPr>
            <w:tcW w:w="3996" w:type="dxa"/>
            <w:tcBorders>
              <w:right w:val="nil"/>
            </w:tcBorders>
          </w:tcPr>
          <w:p w14:paraId="3AD21980" w14:textId="77777777" w:rsidR="0043711C" w:rsidRDefault="00BF35C9">
            <w:pPr>
              <w:pStyle w:val="TableParagraph"/>
              <w:spacing w:line="246" w:lineRule="exact"/>
              <w:ind w:left="36"/>
              <w:rPr>
                <w:b/>
              </w:rPr>
            </w:pPr>
            <w:r>
              <w:rPr>
                <w:b/>
              </w:rPr>
              <w:t>School</w:t>
            </w:r>
            <w:r>
              <w:rPr>
                <w:b/>
                <w:spacing w:val="-8"/>
              </w:rPr>
              <w:t xml:space="preserve"> </w:t>
            </w:r>
            <w:r>
              <w:rPr>
                <w:b/>
                <w:spacing w:val="-4"/>
              </w:rPr>
              <w:t>ID#:</w:t>
            </w:r>
          </w:p>
        </w:tc>
      </w:tr>
      <w:tr w:rsidR="0043711C" w14:paraId="3AD21983" w14:textId="77777777">
        <w:trPr>
          <w:trHeight w:val="266"/>
        </w:trPr>
        <w:tc>
          <w:tcPr>
            <w:tcW w:w="3996" w:type="dxa"/>
            <w:tcBorders>
              <w:right w:val="nil"/>
            </w:tcBorders>
          </w:tcPr>
          <w:p w14:paraId="3AD21982" w14:textId="77777777" w:rsidR="0043711C" w:rsidRDefault="00BF35C9">
            <w:pPr>
              <w:pStyle w:val="TableParagraph"/>
              <w:spacing w:line="246" w:lineRule="exact"/>
              <w:ind w:left="36"/>
              <w:rPr>
                <w:b/>
              </w:rPr>
            </w:pPr>
            <w:r>
              <w:rPr>
                <w:b/>
              </w:rPr>
              <w:t>Contact</w:t>
            </w:r>
            <w:r>
              <w:rPr>
                <w:b/>
                <w:spacing w:val="-10"/>
              </w:rPr>
              <w:t xml:space="preserve"> </w:t>
            </w:r>
            <w:r>
              <w:rPr>
                <w:b/>
                <w:spacing w:val="-2"/>
              </w:rPr>
              <w:t>Name:</w:t>
            </w:r>
          </w:p>
        </w:tc>
      </w:tr>
    </w:tbl>
    <w:p w14:paraId="3AD21984" w14:textId="77777777" w:rsidR="0043711C" w:rsidRDefault="0043711C">
      <w:pPr>
        <w:pStyle w:val="BodyText"/>
        <w:spacing w:before="33" w:after="1"/>
        <w:rPr>
          <w:rFonts w:ascii="Calibri"/>
          <w:b/>
          <w:sz w:val="20"/>
        </w:rPr>
      </w:pPr>
    </w:p>
    <w:tbl>
      <w:tblPr>
        <w:tblW w:w="0" w:type="auto"/>
        <w:tblInd w:w="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10"/>
        <w:gridCol w:w="1195"/>
        <w:gridCol w:w="1690"/>
        <w:gridCol w:w="1602"/>
        <w:gridCol w:w="985"/>
        <w:gridCol w:w="1073"/>
        <w:gridCol w:w="985"/>
      </w:tblGrid>
      <w:tr w:rsidR="0043711C" w14:paraId="3AD21986" w14:textId="77777777">
        <w:trPr>
          <w:trHeight w:val="266"/>
        </w:trPr>
        <w:tc>
          <w:tcPr>
            <w:tcW w:w="8640" w:type="dxa"/>
            <w:gridSpan w:val="7"/>
          </w:tcPr>
          <w:p w14:paraId="3AD21985" w14:textId="77777777" w:rsidR="0043711C" w:rsidRDefault="00BF35C9">
            <w:pPr>
              <w:pStyle w:val="TableParagraph"/>
              <w:spacing w:line="246" w:lineRule="exact"/>
              <w:ind w:left="36"/>
              <w:rPr>
                <w:b/>
              </w:rPr>
            </w:pPr>
            <w:r>
              <w:rPr>
                <w:b/>
              </w:rPr>
              <w:t>Date</w:t>
            </w:r>
            <w:r>
              <w:rPr>
                <w:b/>
                <w:spacing w:val="-6"/>
              </w:rPr>
              <w:t xml:space="preserve"> </w:t>
            </w:r>
            <w:r>
              <w:rPr>
                <w:b/>
              </w:rPr>
              <w:t>of</w:t>
            </w:r>
            <w:r>
              <w:rPr>
                <w:b/>
                <w:spacing w:val="-5"/>
              </w:rPr>
              <w:t xml:space="preserve"> </w:t>
            </w:r>
            <w:r>
              <w:rPr>
                <w:b/>
              </w:rPr>
              <w:t>Flushing</w:t>
            </w:r>
            <w:r>
              <w:rPr>
                <w:b/>
                <w:spacing w:val="-6"/>
              </w:rPr>
              <w:t xml:space="preserve"> </w:t>
            </w:r>
            <w:r>
              <w:rPr>
                <w:b/>
              </w:rPr>
              <w:t>&amp;</w:t>
            </w:r>
            <w:r>
              <w:rPr>
                <w:b/>
                <w:spacing w:val="-6"/>
              </w:rPr>
              <w:t xml:space="preserve"> </w:t>
            </w:r>
            <w:r>
              <w:rPr>
                <w:b/>
              </w:rPr>
              <w:t>Initials</w:t>
            </w:r>
            <w:r>
              <w:rPr>
                <w:b/>
                <w:spacing w:val="-5"/>
              </w:rPr>
              <w:t xml:space="preserve"> </w:t>
            </w:r>
            <w:r>
              <w:rPr>
                <w:b/>
              </w:rPr>
              <w:t>for</w:t>
            </w:r>
            <w:r>
              <w:rPr>
                <w:b/>
                <w:spacing w:val="-6"/>
              </w:rPr>
              <w:t xml:space="preserve"> </w:t>
            </w:r>
            <w:r>
              <w:rPr>
                <w:b/>
              </w:rPr>
              <w:t>who</w:t>
            </w:r>
            <w:r>
              <w:rPr>
                <w:b/>
                <w:spacing w:val="-5"/>
              </w:rPr>
              <w:t xml:space="preserve"> </w:t>
            </w:r>
            <w:r>
              <w:rPr>
                <w:b/>
                <w:spacing w:val="-2"/>
              </w:rPr>
              <w:t>performed:</w:t>
            </w:r>
          </w:p>
        </w:tc>
      </w:tr>
      <w:tr w:rsidR="0043711C" w14:paraId="3AD2198E" w14:textId="77777777">
        <w:trPr>
          <w:trHeight w:val="266"/>
        </w:trPr>
        <w:tc>
          <w:tcPr>
            <w:tcW w:w="1110" w:type="dxa"/>
          </w:tcPr>
          <w:p w14:paraId="3AD21987" w14:textId="77777777" w:rsidR="0043711C" w:rsidRDefault="00BF35C9">
            <w:pPr>
              <w:pStyle w:val="TableParagraph"/>
              <w:spacing w:before="50"/>
              <w:ind w:left="28"/>
              <w:rPr>
                <w:i/>
                <w:sz w:val="16"/>
              </w:rPr>
            </w:pPr>
            <w:r>
              <w:rPr>
                <w:i/>
                <w:spacing w:val="-2"/>
                <w:sz w:val="16"/>
              </w:rPr>
              <w:t>ie-8/1/20-</w:t>
            </w:r>
            <w:r>
              <w:rPr>
                <w:i/>
                <w:spacing w:val="-5"/>
                <w:sz w:val="16"/>
              </w:rPr>
              <w:t>GRM</w:t>
            </w:r>
          </w:p>
        </w:tc>
        <w:tc>
          <w:tcPr>
            <w:tcW w:w="1195" w:type="dxa"/>
          </w:tcPr>
          <w:p w14:paraId="3AD21988" w14:textId="77777777" w:rsidR="0043711C" w:rsidRDefault="0043711C">
            <w:pPr>
              <w:pStyle w:val="TableParagraph"/>
              <w:rPr>
                <w:rFonts w:ascii="Times New Roman"/>
                <w:sz w:val="18"/>
              </w:rPr>
            </w:pPr>
          </w:p>
        </w:tc>
        <w:tc>
          <w:tcPr>
            <w:tcW w:w="1690" w:type="dxa"/>
          </w:tcPr>
          <w:p w14:paraId="3AD21989" w14:textId="77777777" w:rsidR="0043711C" w:rsidRDefault="0043711C">
            <w:pPr>
              <w:pStyle w:val="TableParagraph"/>
              <w:rPr>
                <w:rFonts w:ascii="Times New Roman"/>
                <w:sz w:val="18"/>
              </w:rPr>
            </w:pPr>
          </w:p>
        </w:tc>
        <w:tc>
          <w:tcPr>
            <w:tcW w:w="1602" w:type="dxa"/>
          </w:tcPr>
          <w:p w14:paraId="3AD2198A" w14:textId="77777777" w:rsidR="0043711C" w:rsidRDefault="0043711C">
            <w:pPr>
              <w:pStyle w:val="TableParagraph"/>
              <w:rPr>
                <w:rFonts w:ascii="Times New Roman"/>
                <w:sz w:val="18"/>
              </w:rPr>
            </w:pPr>
          </w:p>
        </w:tc>
        <w:tc>
          <w:tcPr>
            <w:tcW w:w="985" w:type="dxa"/>
          </w:tcPr>
          <w:p w14:paraId="3AD2198B" w14:textId="77777777" w:rsidR="0043711C" w:rsidRDefault="0043711C">
            <w:pPr>
              <w:pStyle w:val="TableParagraph"/>
              <w:rPr>
                <w:rFonts w:ascii="Times New Roman"/>
                <w:sz w:val="18"/>
              </w:rPr>
            </w:pPr>
          </w:p>
        </w:tc>
        <w:tc>
          <w:tcPr>
            <w:tcW w:w="1073" w:type="dxa"/>
          </w:tcPr>
          <w:p w14:paraId="3AD2198C" w14:textId="77777777" w:rsidR="0043711C" w:rsidRDefault="0043711C">
            <w:pPr>
              <w:pStyle w:val="TableParagraph"/>
              <w:rPr>
                <w:rFonts w:ascii="Times New Roman"/>
                <w:sz w:val="18"/>
              </w:rPr>
            </w:pPr>
          </w:p>
        </w:tc>
        <w:tc>
          <w:tcPr>
            <w:tcW w:w="985" w:type="dxa"/>
          </w:tcPr>
          <w:p w14:paraId="3AD2198D" w14:textId="77777777" w:rsidR="0043711C" w:rsidRDefault="0043711C">
            <w:pPr>
              <w:pStyle w:val="TableParagraph"/>
              <w:rPr>
                <w:rFonts w:ascii="Times New Roman"/>
                <w:sz w:val="18"/>
              </w:rPr>
            </w:pPr>
          </w:p>
        </w:tc>
      </w:tr>
      <w:tr w:rsidR="0043711C" w14:paraId="3AD21996" w14:textId="77777777">
        <w:trPr>
          <w:trHeight w:val="266"/>
        </w:trPr>
        <w:tc>
          <w:tcPr>
            <w:tcW w:w="1110" w:type="dxa"/>
          </w:tcPr>
          <w:p w14:paraId="3AD2198F" w14:textId="77777777" w:rsidR="0043711C" w:rsidRDefault="0043711C">
            <w:pPr>
              <w:pStyle w:val="TableParagraph"/>
              <w:rPr>
                <w:rFonts w:ascii="Times New Roman"/>
                <w:sz w:val="18"/>
              </w:rPr>
            </w:pPr>
          </w:p>
        </w:tc>
        <w:tc>
          <w:tcPr>
            <w:tcW w:w="1195" w:type="dxa"/>
          </w:tcPr>
          <w:p w14:paraId="3AD21990" w14:textId="77777777" w:rsidR="0043711C" w:rsidRDefault="0043711C">
            <w:pPr>
              <w:pStyle w:val="TableParagraph"/>
              <w:rPr>
                <w:rFonts w:ascii="Times New Roman"/>
                <w:sz w:val="18"/>
              </w:rPr>
            </w:pPr>
          </w:p>
        </w:tc>
        <w:tc>
          <w:tcPr>
            <w:tcW w:w="1690" w:type="dxa"/>
          </w:tcPr>
          <w:p w14:paraId="3AD21991" w14:textId="77777777" w:rsidR="0043711C" w:rsidRDefault="0043711C">
            <w:pPr>
              <w:pStyle w:val="TableParagraph"/>
              <w:rPr>
                <w:rFonts w:ascii="Times New Roman"/>
                <w:sz w:val="18"/>
              </w:rPr>
            </w:pPr>
          </w:p>
        </w:tc>
        <w:tc>
          <w:tcPr>
            <w:tcW w:w="1602" w:type="dxa"/>
          </w:tcPr>
          <w:p w14:paraId="3AD21992" w14:textId="77777777" w:rsidR="0043711C" w:rsidRDefault="0043711C">
            <w:pPr>
              <w:pStyle w:val="TableParagraph"/>
              <w:rPr>
                <w:rFonts w:ascii="Times New Roman"/>
                <w:sz w:val="18"/>
              </w:rPr>
            </w:pPr>
          </w:p>
        </w:tc>
        <w:tc>
          <w:tcPr>
            <w:tcW w:w="985" w:type="dxa"/>
          </w:tcPr>
          <w:p w14:paraId="3AD21993" w14:textId="77777777" w:rsidR="0043711C" w:rsidRDefault="0043711C">
            <w:pPr>
              <w:pStyle w:val="TableParagraph"/>
              <w:rPr>
                <w:rFonts w:ascii="Times New Roman"/>
                <w:sz w:val="18"/>
              </w:rPr>
            </w:pPr>
          </w:p>
        </w:tc>
        <w:tc>
          <w:tcPr>
            <w:tcW w:w="1073" w:type="dxa"/>
          </w:tcPr>
          <w:p w14:paraId="3AD21994" w14:textId="77777777" w:rsidR="0043711C" w:rsidRDefault="0043711C">
            <w:pPr>
              <w:pStyle w:val="TableParagraph"/>
              <w:rPr>
                <w:rFonts w:ascii="Times New Roman"/>
                <w:sz w:val="18"/>
              </w:rPr>
            </w:pPr>
          </w:p>
        </w:tc>
        <w:tc>
          <w:tcPr>
            <w:tcW w:w="985" w:type="dxa"/>
          </w:tcPr>
          <w:p w14:paraId="3AD21995" w14:textId="77777777" w:rsidR="0043711C" w:rsidRDefault="0043711C">
            <w:pPr>
              <w:pStyle w:val="TableParagraph"/>
              <w:rPr>
                <w:rFonts w:ascii="Times New Roman"/>
                <w:sz w:val="18"/>
              </w:rPr>
            </w:pPr>
          </w:p>
        </w:tc>
      </w:tr>
      <w:tr w:rsidR="0043711C" w14:paraId="3AD2199E" w14:textId="77777777">
        <w:trPr>
          <w:trHeight w:val="266"/>
        </w:trPr>
        <w:tc>
          <w:tcPr>
            <w:tcW w:w="1110" w:type="dxa"/>
          </w:tcPr>
          <w:p w14:paraId="3AD21997" w14:textId="77777777" w:rsidR="0043711C" w:rsidRDefault="0043711C">
            <w:pPr>
              <w:pStyle w:val="TableParagraph"/>
              <w:rPr>
                <w:rFonts w:ascii="Times New Roman"/>
                <w:sz w:val="18"/>
              </w:rPr>
            </w:pPr>
          </w:p>
        </w:tc>
        <w:tc>
          <w:tcPr>
            <w:tcW w:w="1195" w:type="dxa"/>
          </w:tcPr>
          <w:p w14:paraId="3AD21998" w14:textId="77777777" w:rsidR="0043711C" w:rsidRDefault="0043711C">
            <w:pPr>
              <w:pStyle w:val="TableParagraph"/>
              <w:rPr>
                <w:rFonts w:ascii="Times New Roman"/>
                <w:sz w:val="18"/>
              </w:rPr>
            </w:pPr>
          </w:p>
        </w:tc>
        <w:tc>
          <w:tcPr>
            <w:tcW w:w="1690" w:type="dxa"/>
          </w:tcPr>
          <w:p w14:paraId="3AD21999" w14:textId="77777777" w:rsidR="0043711C" w:rsidRDefault="0043711C">
            <w:pPr>
              <w:pStyle w:val="TableParagraph"/>
              <w:rPr>
                <w:rFonts w:ascii="Times New Roman"/>
                <w:sz w:val="18"/>
              </w:rPr>
            </w:pPr>
          </w:p>
        </w:tc>
        <w:tc>
          <w:tcPr>
            <w:tcW w:w="1602" w:type="dxa"/>
          </w:tcPr>
          <w:p w14:paraId="3AD2199A" w14:textId="77777777" w:rsidR="0043711C" w:rsidRDefault="0043711C">
            <w:pPr>
              <w:pStyle w:val="TableParagraph"/>
              <w:rPr>
                <w:rFonts w:ascii="Times New Roman"/>
                <w:sz w:val="18"/>
              </w:rPr>
            </w:pPr>
          </w:p>
        </w:tc>
        <w:tc>
          <w:tcPr>
            <w:tcW w:w="985" w:type="dxa"/>
          </w:tcPr>
          <w:p w14:paraId="3AD2199B" w14:textId="77777777" w:rsidR="0043711C" w:rsidRDefault="0043711C">
            <w:pPr>
              <w:pStyle w:val="TableParagraph"/>
              <w:rPr>
                <w:rFonts w:ascii="Times New Roman"/>
                <w:sz w:val="18"/>
              </w:rPr>
            </w:pPr>
          </w:p>
        </w:tc>
        <w:tc>
          <w:tcPr>
            <w:tcW w:w="1073" w:type="dxa"/>
          </w:tcPr>
          <w:p w14:paraId="3AD2199C" w14:textId="77777777" w:rsidR="0043711C" w:rsidRDefault="0043711C">
            <w:pPr>
              <w:pStyle w:val="TableParagraph"/>
              <w:rPr>
                <w:rFonts w:ascii="Times New Roman"/>
                <w:sz w:val="18"/>
              </w:rPr>
            </w:pPr>
          </w:p>
        </w:tc>
        <w:tc>
          <w:tcPr>
            <w:tcW w:w="985" w:type="dxa"/>
          </w:tcPr>
          <w:p w14:paraId="3AD2199D" w14:textId="77777777" w:rsidR="0043711C" w:rsidRDefault="0043711C">
            <w:pPr>
              <w:pStyle w:val="TableParagraph"/>
              <w:rPr>
                <w:rFonts w:ascii="Times New Roman"/>
                <w:sz w:val="18"/>
              </w:rPr>
            </w:pPr>
          </w:p>
        </w:tc>
      </w:tr>
      <w:tr w:rsidR="0043711C" w14:paraId="3AD219A6" w14:textId="77777777">
        <w:trPr>
          <w:trHeight w:val="266"/>
        </w:trPr>
        <w:tc>
          <w:tcPr>
            <w:tcW w:w="1110" w:type="dxa"/>
          </w:tcPr>
          <w:p w14:paraId="3AD2199F" w14:textId="77777777" w:rsidR="0043711C" w:rsidRDefault="0043711C">
            <w:pPr>
              <w:pStyle w:val="TableParagraph"/>
              <w:rPr>
                <w:rFonts w:ascii="Times New Roman"/>
                <w:sz w:val="18"/>
              </w:rPr>
            </w:pPr>
          </w:p>
        </w:tc>
        <w:tc>
          <w:tcPr>
            <w:tcW w:w="1195" w:type="dxa"/>
          </w:tcPr>
          <w:p w14:paraId="3AD219A0" w14:textId="77777777" w:rsidR="0043711C" w:rsidRDefault="0043711C">
            <w:pPr>
              <w:pStyle w:val="TableParagraph"/>
              <w:rPr>
                <w:rFonts w:ascii="Times New Roman"/>
                <w:sz w:val="18"/>
              </w:rPr>
            </w:pPr>
          </w:p>
        </w:tc>
        <w:tc>
          <w:tcPr>
            <w:tcW w:w="1690" w:type="dxa"/>
          </w:tcPr>
          <w:p w14:paraId="3AD219A1" w14:textId="77777777" w:rsidR="0043711C" w:rsidRDefault="0043711C">
            <w:pPr>
              <w:pStyle w:val="TableParagraph"/>
              <w:rPr>
                <w:rFonts w:ascii="Times New Roman"/>
                <w:sz w:val="18"/>
              </w:rPr>
            </w:pPr>
          </w:p>
        </w:tc>
        <w:tc>
          <w:tcPr>
            <w:tcW w:w="1602" w:type="dxa"/>
          </w:tcPr>
          <w:p w14:paraId="3AD219A2" w14:textId="77777777" w:rsidR="0043711C" w:rsidRDefault="0043711C">
            <w:pPr>
              <w:pStyle w:val="TableParagraph"/>
              <w:rPr>
                <w:rFonts w:ascii="Times New Roman"/>
                <w:sz w:val="18"/>
              </w:rPr>
            </w:pPr>
          </w:p>
        </w:tc>
        <w:tc>
          <w:tcPr>
            <w:tcW w:w="985" w:type="dxa"/>
          </w:tcPr>
          <w:p w14:paraId="3AD219A3" w14:textId="77777777" w:rsidR="0043711C" w:rsidRDefault="0043711C">
            <w:pPr>
              <w:pStyle w:val="TableParagraph"/>
              <w:rPr>
                <w:rFonts w:ascii="Times New Roman"/>
                <w:sz w:val="18"/>
              </w:rPr>
            </w:pPr>
          </w:p>
        </w:tc>
        <w:tc>
          <w:tcPr>
            <w:tcW w:w="1073" w:type="dxa"/>
          </w:tcPr>
          <w:p w14:paraId="3AD219A4" w14:textId="77777777" w:rsidR="0043711C" w:rsidRDefault="0043711C">
            <w:pPr>
              <w:pStyle w:val="TableParagraph"/>
              <w:rPr>
                <w:rFonts w:ascii="Times New Roman"/>
                <w:sz w:val="18"/>
              </w:rPr>
            </w:pPr>
          </w:p>
        </w:tc>
        <w:tc>
          <w:tcPr>
            <w:tcW w:w="985" w:type="dxa"/>
          </w:tcPr>
          <w:p w14:paraId="3AD219A5" w14:textId="77777777" w:rsidR="0043711C" w:rsidRDefault="0043711C">
            <w:pPr>
              <w:pStyle w:val="TableParagraph"/>
              <w:rPr>
                <w:rFonts w:ascii="Times New Roman"/>
                <w:sz w:val="18"/>
              </w:rPr>
            </w:pPr>
          </w:p>
        </w:tc>
      </w:tr>
      <w:tr w:rsidR="0043711C" w14:paraId="3AD219AE" w14:textId="77777777">
        <w:trPr>
          <w:trHeight w:val="266"/>
        </w:trPr>
        <w:tc>
          <w:tcPr>
            <w:tcW w:w="1110" w:type="dxa"/>
          </w:tcPr>
          <w:p w14:paraId="3AD219A7" w14:textId="77777777" w:rsidR="0043711C" w:rsidRDefault="0043711C">
            <w:pPr>
              <w:pStyle w:val="TableParagraph"/>
              <w:rPr>
                <w:rFonts w:ascii="Times New Roman"/>
                <w:sz w:val="18"/>
              </w:rPr>
            </w:pPr>
          </w:p>
        </w:tc>
        <w:tc>
          <w:tcPr>
            <w:tcW w:w="1195" w:type="dxa"/>
          </w:tcPr>
          <w:p w14:paraId="3AD219A8" w14:textId="77777777" w:rsidR="0043711C" w:rsidRDefault="0043711C">
            <w:pPr>
              <w:pStyle w:val="TableParagraph"/>
              <w:rPr>
                <w:rFonts w:ascii="Times New Roman"/>
                <w:sz w:val="18"/>
              </w:rPr>
            </w:pPr>
          </w:p>
        </w:tc>
        <w:tc>
          <w:tcPr>
            <w:tcW w:w="1690" w:type="dxa"/>
          </w:tcPr>
          <w:p w14:paraId="3AD219A9" w14:textId="77777777" w:rsidR="0043711C" w:rsidRDefault="0043711C">
            <w:pPr>
              <w:pStyle w:val="TableParagraph"/>
              <w:rPr>
                <w:rFonts w:ascii="Times New Roman"/>
                <w:sz w:val="18"/>
              </w:rPr>
            </w:pPr>
          </w:p>
        </w:tc>
        <w:tc>
          <w:tcPr>
            <w:tcW w:w="1602" w:type="dxa"/>
          </w:tcPr>
          <w:p w14:paraId="3AD219AA" w14:textId="77777777" w:rsidR="0043711C" w:rsidRDefault="0043711C">
            <w:pPr>
              <w:pStyle w:val="TableParagraph"/>
              <w:rPr>
                <w:rFonts w:ascii="Times New Roman"/>
                <w:sz w:val="18"/>
              </w:rPr>
            </w:pPr>
          </w:p>
        </w:tc>
        <w:tc>
          <w:tcPr>
            <w:tcW w:w="985" w:type="dxa"/>
          </w:tcPr>
          <w:p w14:paraId="3AD219AB" w14:textId="77777777" w:rsidR="0043711C" w:rsidRDefault="0043711C">
            <w:pPr>
              <w:pStyle w:val="TableParagraph"/>
              <w:rPr>
                <w:rFonts w:ascii="Times New Roman"/>
                <w:sz w:val="18"/>
              </w:rPr>
            </w:pPr>
          </w:p>
        </w:tc>
        <w:tc>
          <w:tcPr>
            <w:tcW w:w="1073" w:type="dxa"/>
          </w:tcPr>
          <w:p w14:paraId="3AD219AC" w14:textId="77777777" w:rsidR="0043711C" w:rsidRDefault="0043711C">
            <w:pPr>
              <w:pStyle w:val="TableParagraph"/>
              <w:rPr>
                <w:rFonts w:ascii="Times New Roman"/>
                <w:sz w:val="18"/>
              </w:rPr>
            </w:pPr>
          </w:p>
        </w:tc>
        <w:tc>
          <w:tcPr>
            <w:tcW w:w="985" w:type="dxa"/>
          </w:tcPr>
          <w:p w14:paraId="3AD219AD" w14:textId="77777777" w:rsidR="0043711C" w:rsidRDefault="0043711C">
            <w:pPr>
              <w:pStyle w:val="TableParagraph"/>
              <w:rPr>
                <w:rFonts w:ascii="Times New Roman"/>
                <w:sz w:val="18"/>
              </w:rPr>
            </w:pPr>
          </w:p>
        </w:tc>
      </w:tr>
    </w:tbl>
    <w:p w14:paraId="3AD219AF" w14:textId="77777777" w:rsidR="0043711C" w:rsidRDefault="00BF35C9">
      <w:pPr>
        <w:pStyle w:val="BodyText"/>
        <w:spacing w:before="1"/>
        <w:rPr>
          <w:rFonts w:ascii="Calibri"/>
          <w:b/>
          <w:sz w:val="20"/>
        </w:rPr>
      </w:pPr>
      <w:r>
        <w:rPr>
          <w:rFonts w:ascii="Calibri"/>
          <w:b/>
          <w:noProof/>
          <w:sz w:val="20"/>
        </w:rPr>
        <mc:AlternateContent>
          <mc:Choice Requires="wpg">
            <w:drawing>
              <wp:anchor distT="0" distB="0" distL="0" distR="0" simplePos="0" relativeHeight="487587840" behindDoc="1" locked="0" layoutInCell="1" allowOverlap="1" wp14:anchorId="3AD21A9A" wp14:editId="6B49113A">
                <wp:simplePos x="0" y="0"/>
                <wp:positionH relativeFrom="page">
                  <wp:posOffset>691535</wp:posOffset>
                </wp:positionH>
                <wp:positionV relativeFrom="paragraph">
                  <wp:posOffset>170904</wp:posOffset>
                </wp:positionV>
                <wp:extent cx="5490210" cy="12065"/>
                <wp:effectExtent l="0" t="0" r="0" b="0"/>
                <wp:wrapTopAndBottom/>
                <wp:docPr id="3"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0210" cy="12065"/>
                          <a:chOff x="0" y="0"/>
                          <a:chExt cx="5490210" cy="12065"/>
                        </a:xfrm>
                      </wpg:grpSpPr>
                      <wps:wsp>
                        <wps:cNvPr id="4" name="Graphic 4"/>
                        <wps:cNvSpPr/>
                        <wps:spPr>
                          <a:xfrm>
                            <a:off x="0" y="12"/>
                            <a:ext cx="5490210" cy="1270"/>
                          </a:xfrm>
                          <a:custGeom>
                            <a:avLst/>
                            <a:gdLst/>
                            <a:ahLst/>
                            <a:cxnLst/>
                            <a:rect l="l" t="t" r="r" b="b"/>
                            <a:pathLst>
                              <a:path w="5490210">
                                <a:moveTo>
                                  <a:pt x="0" y="0"/>
                                </a:moveTo>
                                <a:lnTo>
                                  <a:pt x="5489676" y="0"/>
                                </a:lnTo>
                              </a:path>
                            </a:pathLst>
                          </a:custGeom>
                          <a:ln w="0">
                            <a:solidFill>
                              <a:srgbClr val="000000"/>
                            </a:solidFill>
                            <a:prstDash val="solid"/>
                          </a:ln>
                        </wps:spPr>
                        <wps:bodyPr wrap="square" lIns="0" tIns="0" rIns="0" bIns="0" rtlCol="0">
                          <a:prstTxWarp prst="textNoShape">
                            <a:avLst/>
                          </a:prstTxWarp>
                          <a:noAutofit/>
                        </wps:bodyPr>
                      </wps:wsp>
                      <wps:wsp>
                        <wps:cNvPr id="5" name="Graphic 5"/>
                        <wps:cNvSpPr/>
                        <wps:spPr>
                          <a:xfrm>
                            <a:off x="5" y="0"/>
                            <a:ext cx="5490210" cy="12065"/>
                          </a:xfrm>
                          <a:custGeom>
                            <a:avLst/>
                            <a:gdLst/>
                            <a:ahLst/>
                            <a:cxnLst/>
                            <a:rect l="l" t="t" r="r" b="b"/>
                            <a:pathLst>
                              <a:path w="5490210" h="12065">
                                <a:moveTo>
                                  <a:pt x="5489663" y="0"/>
                                </a:moveTo>
                                <a:lnTo>
                                  <a:pt x="0" y="0"/>
                                </a:lnTo>
                                <a:lnTo>
                                  <a:pt x="0" y="11480"/>
                                </a:lnTo>
                                <a:lnTo>
                                  <a:pt x="5489663" y="11480"/>
                                </a:lnTo>
                                <a:lnTo>
                                  <a:pt x="548966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D24C972" id="Group 3" o:spid="_x0000_s1026" alt="&quot;&quot;" style="position:absolute;margin-left:54.45pt;margin-top:13.45pt;width:432.3pt;height:.95pt;z-index:-15728640;mso-wrap-distance-left:0;mso-wrap-distance-right:0;mso-position-horizontal-relative:page" coordsize="5490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">
                <v:shape id="Graphic 4" o:spid="_x0000_s1027" style="position:absolute;width:54902;height:12;visibility:visible;mso-wrap-style:square;v-text-anchor:top" coordsize="54902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" path="m,l5489676,e" filled="f" strokeweight="0">
                  <v:path arrowok="t"/>
                </v:shape>
                <v:shape id="Graphic 5" o:spid="_x0000_s1028" style="position:absolute;width:54902;height:120;visibility:visible;mso-wrap-style:square;v-text-anchor:top" coordsize="549021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" path="m5489663,l,,,11480r5489663,l5489663,xe" fillcolor="black" stroked="f">
                  <v:path arrowok="t"/>
                </v:shape>
                <w10:wrap type="topAndBottom" anchorx="page"/>
              </v:group>
            </w:pict>
          </mc:Fallback>
        </mc:AlternateContent>
      </w:r>
    </w:p>
    <w:p w14:paraId="3AD219B0" w14:textId="77777777" w:rsidR="0043711C" w:rsidRDefault="00BF35C9">
      <w:pPr>
        <w:spacing w:before="221" w:line="256" w:lineRule="auto"/>
        <w:ind w:left="47" w:right="1401"/>
        <w:rPr>
          <w:rFonts w:ascii="Calibri"/>
          <w:b/>
        </w:rPr>
      </w:pPr>
      <w:r>
        <w:rPr>
          <w:rFonts w:ascii="Calibri"/>
          <w:b/>
        </w:rPr>
        <w:t>List</w:t>
      </w:r>
      <w:r>
        <w:rPr>
          <w:rFonts w:ascii="Calibri"/>
          <w:b/>
          <w:spacing w:val="-5"/>
        </w:rPr>
        <w:t xml:space="preserve"> </w:t>
      </w:r>
      <w:r>
        <w:rPr>
          <w:rFonts w:ascii="Calibri"/>
          <w:b/>
        </w:rPr>
        <w:t>the</w:t>
      </w:r>
      <w:r>
        <w:rPr>
          <w:rFonts w:ascii="Calibri"/>
          <w:b/>
          <w:spacing w:val="-4"/>
        </w:rPr>
        <w:t xml:space="preserve"> </w:t>
      </w:r>
      <w:r>
        <w:rPr>
          <w:rFonts w:ascii="Calibri"/>
          <w:b/>
        </w:rPr>
        <w:t>fixtures</w:t>
      </w:r>
      <w:r>
        <w:rPr>
          <w:rFonts w:ascii="Calibri"/>
          <w:b/>
          <w:spacing w:val="-4"/>
        </w:rPr>
        <w:t xml:space="preserve"> </w:t>
      </w:r>
      <w:r>
        <w:rPr>
          <w:rFonts w:ascii="Calibri"/>
          <w:b/>
        </w:rPr>
        <w:t>in</w:t>
      </w:r>
      <w:r>
        <w:rPr>
          <w:rFonts w:ascii="Calibri"/>
          <w:b/>
          <w:spacing w:val="-3"/>
        </w:rPr>
        <w:t xml:space="preserve"> </w:t>
      </w:r>
      <w:r>
        <w:rPr>
          <w:rFonts w:ascii="Calibri"/>
          <w:b/>
        </w:rPr>
        <w:t>the</w:t>
      </w:r>
      <w:r>
        <w:rPr>
          <w:rFonts w:ascii="Calibri"/>
          <w:b/>
          <w:spacing w:val="-4"/>
        </w:rPr>
        <w:t xml:space="preserve"> </w:t>
      </w:r>
      <w:r>
        <w:rPr>
          <w:rFonts w:ascii="Calibri"/>
          <w:b/>
        </w:rPr>
        <w:t>order</w:t>
      </w:r>
      <w:r>
        <w:rPr>
          <w:rFonts w:ascii="Calibri"/>
          <w:b/>
          <w:spacing w:val="-5"/>
        </w:rPr>
        <w:t xml:space="preserve"> </w:t>
      </w:r>
      <w:r>
        <w:rPr>
          <w:rFonts w:ascii="Calibri"/>
          <w:b/>
        </w:rPr>
        <w:t>they</w:t>
      </w:r>
      <w:r>
        <w:rPr>
          <w:rFonts w:ascii="Calibri"/>
          <w:b/>
          <w:spacing w:val="-5"/>
        </w:rPr>
        <w:t xml:space="preserve"> </w:t>
      </w:r>
      <w:r>
        <w:rPr>
          <w:rFonts w:ascii="Calibri"/>
          <w:b/>
        </w:rPr>
        <w:t>are</w:t>
      </w:r>
      <w:r>
        <w:rPr>
          <w:rFonts w:ascii="Calibri"/>
          <w:b/>
          <w:spacing w:val="-4"/>
        </w:rPr>
        <w:t xml:space="preserve"> </w:t>
      </w:r>
      <w:r>
        <w:rPr>
          <w:rFonts w:ascii="Calibri"/>
          <w:b/>
        </w:rPr>
        <w:t>to</w:t>
      </w:r>
      <w:r>
        <w:rPr>
          <w:rFonts w:ascii="Calibri"/>
          <w:b/>
          <w:spacing w:val="-3"/>
        </w:rPr>
        <w:t xml:space="preserve"> </w:t>
      </w:r>
      <w:r>
        <w:rPr>
          <w:rFonts w:ascii="Calibri"/>
          <w:b/>
        </w:rPr>
        <w:t>be</w:t>
      </w:r>
      <w:r>
        <w:rPr>
          <w:rFonts w:ascii="Calibri"/>
          <w:b/>
          <w:spacing w:val="-4"/>
        </w:rPr>
        <w:t xml:space="preserve"> </w:t>
      </w:r>
      <w:r>
        <w:rPr>
          <w:rFonts w:ascii="Calibri"/>
          <w:b/>
        </w:rPr>
        <w:t>flushed.</w:t>
      </w:r>
      <w:r>
        <w:rPr>
          <w:rFonts w:ascii="Calibri"/>
          <w:b/>
          <w:spacing w:val="40"/>
        </w:rPr>
        <w:t xml:space="preserve"> </w:t>
      </w:r>
      <w:r>
        <w:rPr>
          <w:rFonts w:ascii="Calibri"/>
          <w:b/>
        </w:rPr>
        <w:t>Start</w:t>
      </w:r>
      <w:r>
        <w:rPr>
          <w:rFonts w:ascii="Calibri"/>
          <w:b/>
          <w:spacing w:val="-5"/>
        </w:rPr>
        <w:t xml:space="preserve"> </w:t>
      </w:r>
      <w:r>
        <w:rPr>
          <w:rFonts w:ascii="Calibri"/>
          <w:b/>
        </w:rPr>
        <w:t>with</w:t>
      </w:r>
      <w:r>
        <w:rPr>
          <w:rFonts w:ascii="Calibri"/>
          <w:b/>
          <w:spacing w:val="-3"/>
        </w:rPr>
        <w:t xml:space="preserve"> </w:t>
      </w:r>
      <w:r>
        <w:rPr>
          <w:rFonts w:ascii="Calibri"/>
          <w:b/>
        </w:rPr>
        <w:t>Fixture</w:t>
      </w:r>
      <w:r>
        <w:rPr>
          <w:rFonts w:ascii="Calibri"/>
          <w:b/>
          <w:spacing w:val="-4"/>
        </w:rPr>
        <w:t xml:space="preserve"> </w:t>
      </w:r>
      <w:proofErr w:type="spellStart"/>
      <w:r>
        <w:rPr>
          <w:rFonts w:ascii="Calibri"/>
          <w:b/>
        </w:rPr>
        <w:t>furtherest</w:t>
      </w:r>
      <w:proofErr w:type="spellEnd"/>
      <w:r>
        <w:rPr>
          <w:rFonts w:ascii="Calibri"/>
          <w:b/>
          <w:spacing w:val="-5"/>
        </w:rPr>
        <w:t xml:space="preserve"> </w:t>
      </w:r>
      <w:r>
        <w:rPr>
          <w:rFonts w:ascii="Calibri"/>
          <w:b/>
        </w:rPr>
        <w:t>away</w:t>
      </w:r>
      <w:r>
        <w:rPr>
          <w:rFonts w:ascii="Calibri"/>
          <w:b/>
          <w:spacing w:val="-5"/>
        </w:rPr>
        <w:t xml:space="preserve"> </w:t>
      </w:r>
      <w:r>
        <w:rPr>
          <w:rFonts w:ascii="Calibri"/>
          <w:b/>
        </w:rPr>
        <w:t xml:space="preserve">from where the water enters the school </w:t>
      </w:r>
      <w:proofErr w:type="spellStart"/>
      <w:r>
        <w:rPr>
          <w:rFonts w:ascii="Calibri"/>
          <w:b/>
        </w:rPr>
        <w:t>and than</w:t>
      </w:r>
      <w:proofErr w:type="spellEnd"/>
      <w:r>
        <w:rPr>
          <w:rFonts w:ascii="Calibri"/>
          <w:b/>
        </w:rPr>
        <w:t xml:space="preserve"> work your way back</w:t>
      </w:r>
    </w:p>
    <w:tbl>
      <w:tblPr>
        <w:tblW w:w="0" w:type="auto"/>
        <w:tblInd w:w="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10"/>
        <w:gridCol w:w="1195"/>
        <w:gridCol w:w="1690"/>
        <w:gridCol w:w="1602"/>
        <w:gridCol w:w="985"/>
        <w:gridCol w:w="2059"/>
      </w:tblGrid>
      <w:tr w:rsidR="0043711C" w14:paraId="3AD219BA" w14:textId="77777777">
        <w:trPr>
          <w:trHeight w:val="552"/>
        </w:trPr>
        <w:tc>
          <w:tcPr>
            <w:tcW w:w="1110" w:type="dxa"/>
          </w:tcPr>
          <w:p w14:paraId="3AD219B1" w14:textId="77777777" w:rsidR="0043711C" w:rsidRDefault="00BF35C9">
            <w:pPr>
              <w:pStyle w:val="TableParagraph"/>
              <w:spacing w:line="243" w:lineRule="exact"/>
              <w:ind w:left="36"/>
              <w:rPr>
                <w:b/>
              </w:rPr>
            </w:pPr>
            <w:r>
              <w:rPr>
                <w:b/>
                <w:spacing w:val="-2"/>
              </w:rPr>
              <w:t>Flushing</w:t>
            </w:r>
          </w:p>
          <w:p w14:paraId="3AD219B2" w14:textId="77777777" w:rsidR="0043711C" w:rsidRDefault="00BF35C9">
            <w:pPr>
              <w:pStyle w:val="TableParagraph"/>
              <w:spacing w:before="18"/>
              <w:ind w:left="36"/>
              <w:rPr>
                <w:b/>
              </w:rPr>
            </w:pPr>
            <w:r>
              <w:rPr>
                <w:b/>
                <w:spacing w:val="-4"/>
              </w:rPr>
              <w:t>Order</w:t>
            </w:r>
          </w:p>
        </w:tc>
        <w:tc>
          <w:tcPr>
            <w:tcW w:w="1195" w:type="dxa"/>
          </w:tcPr>
          <w:p w14:paraId="3AD219B3" w14:textId="77777777" w:rsidR="0043711C" w:rsidRDefault="00BF35C9">
            <w:pPr>
              <w:pStyle w:val="TableParagraph"/>
              <w:spacing w:before="261"/>
              <w:ind w:left="36"/>
              <w:rPr>
                <w:b/>
              </w:rPr>
            </w:pPr>
            <w:r>
              <w:rPr>
                <w:b/>
              </w:rPr>
              <w:t>Fixture</w:t>
            </w:r>
            <w:r>
              <w:rPr>
                <w:b/>
                <w:spacing w:val="-12"/>
              </w:rPr>
              <w:t xml:space="preserve"> </w:t>
            </w:r>
            <w:r>
              <w:rPr>
                <w:b/>
                <w:spacing w:val="-10"/>
              </w:rPr>
              <w:t>#</w:t>
            </w:r>
          </w:p>
        </w:tc>
        <w:tc>
          <w:tcPr>
            <w:tcW w:w="1690" w:type="dxa"/>
          </w:tcPr>
          <w:p w14:paraId="3AD219B4" w14:textId="77777777" w:rsidR="0043711C" w:rsidRDefault="00BF35C9">
            <w:pPr>
              <w:pStyle w:val="TableParagraph"/>
              <w:spacing w:before="261"/>
              <w:ind w:left="35"/>
              <w:rPr>
                <w:b/>
              </w:rPr>
            </w:pPr>
            <w:r>
              <w:rPr>
                <w:b/>
              </w:rPr>
              <w:t>Type</w:t>
            </w:r>
            <w:r>
              <w:rPr>
                <w:b/>
                <w:spacing w:val="-5"/>
              </w:rPr>
              <w:t xml:space="preserve"> </w:t>
            </w:r>
            <w:r>
              <w:rPr>
                <w:b/>
              </w:rPr>
              <w:t>of</w:t>
            </w:r>
            <w:r>
              <w:rPr>
                <w:b/>
                <w:spacing w:val="-5"/>
              </w:rPr>
              <w:t xml:space="preserve"> </w:t>
            </w:r>
            <w:r>
              <w:rPr>
                <w:b/>
                <w:spacing w:val="-2"/>
              </w:rPr>
              <w:t>Fixture</w:t>
            </w:r>
          </w:p>
        </w:tc>
        <w:tc>
          <w:tcPr>
            <w:tcW w:w="1602" w:type="dxa"/>
          </w:tcPr>
          <w:p w14:paraId="3AD219B5" w14:textId="77777777" w:rsidR="0043711C" w:rsidRDefault="00BF35C9">
            <w:pPr>
              <w:pStyle w:val="TableParagraph"/>
              <w:spacing w:line="243" w:lineRule="exact"/>
              <w:ind w:left="36"/>
              <w:rPr>
                <w:b/>
              </w:rPr>
            </w:pPr>
            <w:r>
              <w:rPr>
                <w:b/>
              </w:rPr>
              <w:t>Location</w:t>
            </w:r>
            <w:r>
              <w:rPr>
                <w:b/>
                <w:spacing w:val="-9"/>
              </w:rPr>
              <w:t xml:space="preserve"> </w:t>
            </w:r>
            <w:r>
              <w:rPr>
                <w:b/>
                <w:spacing w:val="-5"/>
              </w:rPr>
              <w:t>of</w:t>
            </w:r>
          </w:p>
          <w:p w14:paraId="3AD219B6" w14:textId="77777777" w:rsidR="0043711C" w:rsidRDefault="00BF35C9">
            <w:pPr>
              <w:pStyle w:val="TableParagraph"/>
              <w:spacing w:before="18"/>
              <w:ind w:left="36"/>
              <w:rPr>
                <w:b/>
              </w:rPr>
            </w:pPr>
            <w:r>
              <w:rPr>
                <w:b/>
                <w:spacing w:val="-2"/>
              </w:rPr>
              <w:t>Fixture</w:t>
            </w:r>
          </w:p>
        </w:tc>
        <w:tc>
          <w:tcPr>
            <w:tcW w:w="985" w:type="dxa"/>
          </w:tcPr>
          <w:p w14:paraId="3AD219B7" w14:textId="77777777" w:rsidR="0043711C" w:rsidRDefault="00BF35C9">
            <w:pPr>
              <w:pStyle w:val="TableParagraph"/>
              <w:spacing w:line="243" w:lineRule="exact"/>
              <w:ind w:left="36"/>
              <w:rPr>
                <w:b/>
              </w:rPr>
            </w:pPr>
            <w:r>
              <w:rPr>
                <w:b/>
                <w:spacing w:val="-2"/>
              </w:rPr>
              <w:t>Duration</w:t>
            </w:r>
          </w:p>
          <w:p w14:paraId="3AD219B8" w14:textId="77777777" w:rsidR="0043711C" w:rsidRDefault="00BF35C9">
            <w:pPr>
              <w:pStyle w:val="TableParagraph"/>
              <w:spacing w:before="18"/>
              <w:ind w:left="36"/>
              <w:rPr>
                <w:b/>
              </w:rPr>
            </w:pPr>
            <w:r>
              <w:rPr>
                <w:b/>
              </w:rPr>
              <w:t>of</w:t>
            </w:r>
            <w:r>
              <w:rPr>
                <w:b/>
                <w:spacing w:val="-3"/>
              </w:rPr>
              <w:t xml:space="preserve"> </w:t>
            </w:r>
            <w:r>
              <w:rPr>
                <w:b/>
                <w:spacing w:val="-2"/>
              </w:rPr>
              <w:t>Flush</w:t>
            </w:r>
          </w:p>
        </w:tc>
        <w:tc>
          <w:tcPr>
            <w:tcW w:w="2059" w:type="dxa"/>
          </w:tcPr>
          <w:p w14:paraId="3AD219B9" w14:textId="77777777" w:rsidR="0043711C" w:rsidRDefault="00BF35C9">
            <w:pPr>
              <w:pStyle w:val="TableParagraph"/>
              <w:spacing w:before="266" w:line="267" w:lineRule="exact"/>
              <w:ind w:left="23"/>
              <w:jc w:val="center"/>
              <w:rPr>
                <w:b/>
              </w:rPr>
            </w:pPr>
            <w:r>
              <w:rPr>
                <w:b/>
                <w:spacing w:val="-2"/>
              </w:rPr>
              <w:t>Notes</w:t>
            </w:r>
          </w:p>
        </w:tc>
      </w:tr>
      <w:tr w:rsidR="0043711C" w14:paraId="3AD219C1" w14:textId="77777777">
        <w:trPr>
          <w:trHeight w:val="266"/>
        </w:trPr>
        <w:tc>
          <w:tcPr>
            <w:tcW w:w="1110" w:type="dxa"/>
          </w:tcPr>
          <w:p w14:paraId="3AD219BB" w14:textId="77777777" w:rsidR="0043711C" w:rsidRDefault="0043711C">
            <w:pPr>
              <w:pStyle w:val="TableParagraph"/>
              <w:rPr>
                <w:rFonts w:ascii="Times New Roman"/>
                <w:sz w:val="18"/>
              </w:rPr>
            </w:pPr>
          </w:p>
        </w:tc>
        <w:tc>
          <w:tcPr>
            <w:tcW w:w="1195" w:type="dxa"/>
          </w:tcPr>
          <w:p w14:paraId="3AD219BC" w14:textId="77777777" w:rsidR="0043711C" w:rsidRDefault="0043711C">
            <w:pPr>
              <w:pStyle w:val="TableParagraph"/>
              <w:rPr>
                <w:rFonts w:ascii="Times New Roman"/>
                <w:sz w:val="18"/>
              </w:rPr>
            </w:pPr>
          </w:p>
        </w:tc>
        <w:tc>
          <w:tcPr>
            <w:tcW w:w="1690" w:type="dxa"/>
          </w:tcPr>
          <w:p w14:paraId="3AD219BD" w14:textId="77777777" w:rsidR="0043711C" w:rsidRDefault="0043711C">
            <w:pPr>
              <w:pStyle w:val="TableParagraph"/>
              <w:rPr>
                <w:rFonts w:ascii="Times New Roman"/>
                <w:sz w:val="18"/>
              </w:rPr>
            </w:pPr>
          </w:p>
        </w:tc>
        <w:tc>
          <w:tcPr>
            <w:tcW w:w="1602" w:type="dxa"/>
          </w:tcPr>
          <w:p w14:paraId="3AD219BE" w14:textId="77777777" w:rsidR="0043711C" w:rsidRDefault="0043711C">
            <w:pPr>
              <w:pStyle w:val="TableParagraph"/>
              <w:rPr>
                <w:rFonts w:ascii="Times New Roman"/>
                <w:sz w:val="18"/>
              </w:rPr>
            </w:pPr>
          </w:p>
        </w:tc>
        <w:tc>
          <w:tcPr>
            <w:tcW w:w="985" w:type="dxa"/>
          </w:tcPr>
          <w:p w14:paraId="3AD219BF" w14:textId="77777777" w:rsidR="0043711C" w:rsidRDefault="0043711C">
            <w:pPr>
              <w:pStyle w:val="TableParagraph"/>
              <w:rPr>
                <w:rFonts w:ascii="Times New Roman"/>
                <w:sz w:val="18"/>
              </w:rPr>
            </w:pPr>
          </w:p>
        </w:tc>
        <w:tc>
          <w:tcPr>
            <w:tcW w:w="2059" w:type="dxa"/>
          </w:tcPr>
          <w:p w14:paraId="3AD219C0" w14:textId="77777777" w:rsidR="0043711C" w:rsidRDefault="0043711C">
            <w:pPr>
              <w:pStyle w:val="TableParagraph"/>
              <w:rPr>
                <w:rFonts w:ascii="Times New Roman"/>
                <w:sz w:val="18"/>
              </w:rPr>
            </w:pPr>
          </w:p>
        </w:tc>
      </w:tr>
      <w:tr w:rsidR="0043711C" w14:paraId="3AD219C8" w14:textId="77777777">
        <w:trPr>
          <w:trHeight w:val="266"/>
        </w:trPr>
        <w:tc>
          <w:tcPr>
            <w:tcW w:w="1110" w:type="dxa"/>
          </w:tcPr>
          <w:p w14:paraId="3AD219C2" w14:textId="77777777" w:rsidR="0043711C" w:rsidRDefault="0043711C">
            <w:pPr>
              <w:pStyle w:val="TableParagraph"/>
              <w:rPr>
                <w:rFonts w:ascii="Times New Roman"/>
                <w:sz w:val="18"/>
              </w:rPr>
            </w:pPr>
          </w:p>
        </w:tc>
        <w:tc>
          <w:tcPr>
            <w:tcW w:w="1195" w:type="dxa"/>
          </w:tcPr>
          <w:p w14:paraId="3AD219C3" w14:textId="77777777" w:rsidR="0043711C" w:rsidRDefault="0043711C">
            <w:pPr>
              <w:pStyle w:val="TableParagraph"/>
              <w:rPr>
                <w:rFonts w:ascii="Times New Roman"/>
                <w:sz w:val="18"/>
              </w:rPr>
            </w:pPr>
          </w:p>
        </w:tc>
        <w:tc>
          <w:tcPr>
            <w:tcW w:w="1690" w:type="dxa"/>
          </w:tcPr>
          <w:p w14:paraId="3AD219C4" w14:textId="77777777" w:rsidR="0043711C" w:rsidRDefault="0043711C">
            <w:pPr>
              <w:pStyle w:val="TableParagraph"/>
              <w:rPr>
                <w:rFonts w:ascii="Times New Roman"/>
                <w:sz w:val="18"/>
              </w:rPr>
            </w:pPr>
          </w:p>
        </w:tc>
        <w:tc>
          <w:tcPr>
            <w:tcW w:w="1602" w:type="dxa"/>
          </w:tcPr>
          <w:p w14:paraId="3AD219C5" w14:textId="77777777" w:rsidR="0043711C" w:rsidRDefault="0043711C">
            <w:pPr>
              <w:pStyle w:val="TableParagraph"/>
              <w:rPr>
                <w:rFonts w:ascii="Times New Roman"/>
                <w:sz w:val="18"/>
              </w:rPr>
            </w:pPr>
          </w:p>
        </w:tc>
        <w:tc>
          <w:tcPr>
            <w:tcW w:w="985" w:type="dxa"/>
          </w:tcPr>
          <w:p w14:paraId="3AD219C6" w14:textId="77777777" w:rsidR="0043711C" w:rsidRDefault="0043711C">
            <w:pPr>
              <w:pStyle w:val="TableParagraph"/>
              <w:rPr>
                <w:rFonts w:ascii="Times New Roman"/>
                <w:sz w:val="18"/>
              </w:rPr>
            </w:pPr>
          </w:p>
        </w:tc>
        <w:tc>
          <w:tcPr>
            <w:tcW w:w="2059" w:type="dxa"/>
          </w:tcPr>
          <w:p w14:paraId="3AD219C7" w14:textId="77777777" w:rsidR="0043711C" w:rsidRDefault="0043711C">
            <w:pPr>
              <w:pStyle w:val="TableParagraph"/>
              <w:rPr>
                <w:rFonts w:ascii="Times New Roman"/>
                <w:sz w:val="18"/>
              </w:rPr>
            </w:pPr>
          </w:p>
        </w:tc>
      </w:tr>
      <w:tr w:rsidR="0043711C" w14:paraId="3AD219CF" w14:textId="77777777">
        <w:trPr>
          <w:trHeight w:val="266"/>
        </w:trPr>
        <w:tc>
          <w:tcPr>
            <w:tcW w:w="1110" w:type="dxa"/>
          </w:tcPr>
          <w:p w14:paraId="3AD219C9" w14:textId="77777777" w:rsidR="0043711C" w:rsidRDefault="0043711C">
            <w:pPr>
              <w:pStyle w:val="TableParagraph"/>
              <w:rPr>
                <w:rFonts w:ascii="Times New Roman"/>
                <w:sz w:val="18"/>
              </w:rPr>
            </w:pPr>
          </w:p>
        </w:tc>
        <w:tc>
          <w:tcPr>
            <w:tcW w:w="1195" w:type="dxa"/>
          </w:tcPr>
          <w:p w14:paraId="3AD219CA" w14:textId="77777777" w:rsidR="0043711C" w:rsidRDefault="0043711C">
            <w:pPr>
              <w:pStyle w:val="TableParagraph"/>
              <w:rPr>
                <w:rFonts w:ascii="Times New Roman"/>
                <w:sz w:val="18"/>
              </w:rPr>
            </w:pPr>
          </w:p>
        </w:tc>
        <w:tc>
          <w:tcPr>
            <w:tcW w:w="1690" w:type="dxa"/>
          </w:tcPr>
          <w:p w14:paraId="3AD219CB" w14:textId="77777777" w:rsidR="0043711C" w:rsidRDefault="0043711C">
            <w:pPr>
              <w:pStyle w:val="TableParagraph"/>
              <w:rPr>
                <w:rFonts w:ascii="Times New Roman"/>
                <w:sz w:val="18"/>
              </w:rPr>
            </w:pPr>
          </w:p>
        </w:tc>
        <w:tc>
          <w:tcPr>
            <w:tcW w:w="1602" w:type="dxa"/>
          </w:tcPr>
          <w:p w14:paraId="3AD219CC" w14:textId="77777777" w:rsidR="0043711C" w:rsidRDefault="0043711C">
            <w:pPr>
              <w:pStyle w:val="TableParagraph"/>
              <w:rPr>
                <w:rFonts w:ascii="Times New Roman"/>
                <w:sz w:val="18"/>
              </w:rPr>
            </w:pPr>
          </w:p>
        </w:tc>
        <w:tc>
          <w:tcPr>
            <w:tcW w:w="985" w:type="dxa"/>
          </w:tcPr>
          <w:p w14:paraId="3AD219CD" w14:textId="77777777" w:rsidR="0043711C" w:rsidRDefault="0043711C">
            <w:pPr>
              <w:pStyle w:val="TableParagraph"/>
              <w:rPr>
                <w:rFonts w:ascii="Times New Roman"/>
                <w:sz w:val="18"/>
              </w:rPr>
            </w:pPr>
          </w:p>
        </w:tc>
        <w:tc>
          <w:tcPr>
            <w:tcW w:w="2059" w:type="dxa"/>
          </w:tcPr>
          <w:p w14:paraId="3AD219CE" w14:textId="77777777" w:rsidR="0043711C" w:rsidRDefault="0043711C">
            <w:pPr>
              <w:pStyle w:val="TableParagraph"/>
              <w:rPr>
                <w:rFonts w:ascii="Times New Roman"/>
                <w:sz w:val="18"/>
              </w:rPr>
            </w:pPr>
          </w:p>
        </w:tc>
      </w:tr>
      <w:tr w:rsidR="0043711C" w14:paraId="3AD219D6" w14:textId="77777777">
        <w:trPr>
          <w:trHeight w:val="266"/>
        </w:trPr>
        <w:tc>
          <w:tcPr>
            <w:tcW w:w="1110" w:type="dxa"/>
          </w:tcPr>
          <w:p w14:paraId="3AD219D0" w14:textId="77777777" w:rsidR="0043711C" w:rsidRDefault="0043711C">
            <w:pPr>
              <w:pStyle w:val="TableParagraph"/>
              <w:rPr>
                <w:rFonts w:ascii="Times New Roman"/>
                <w:sz w:val="18"/>
              </w:rPr>
            </w:pPr>
          </w:p>
        </w:tc>
        <w:tc>
          <w:tcPr>
            <w:tcW w:w="1195" w:type="dxa"/>
          </w:tcPr>
          <w:p w14:paraId="3AD219D1" w14:textId="77777777" w:rsidR="0043711C" w:rsidRDefault="0043711C">
            <w:pPr>
              <w:pStyle w:val="TableParagraph"/>
              <w:rPr>
                <w:rFonts w:ascii="Times New Roman"/>
                <w:sz w:val="18"/>
              </w:rPr>
            </w:pPr>
          </w:p>
        </w:tc>
        <w:tc>
          <w:tcPr>
            <w:tcW w:w="1690" w:type="dxa"/>
          </w:tcPr>
          <w:p w14:paraId="3AD219D2" w14:textId="77777777" w:rsidR="0043711C" w:rsidRDefault="0043711C">
            <w:pPr>
              <w:pStyle w:val="TableParagraph"/>
              <w:rPr>
                <w:rFonts w:ascii="Times New Roman"/>
                <w:sz w:val="18"/>
              </w:rPr>
            </w:pPr>
          </w:p>
        </w:tc>
        <w:tc>
          <w:tcPr>
            <w:tcW w:w="1602" w:type="dxa"/>
          </w:tcPr>
          <w:p w14:paraId="3AD219D3" w14:textId="77777777" w:rsidR="0043711C" w:rsidRDefault="0043711C">
            <w:pPr>
              <w:pStyle w:val="TableParagraph"/>
              <w:rPr>
                <w:rFonts w:ascii="Times New Roman"/>
                <w:sz w:val="18"/>
              </w:rPr>
            </w:pPr>
          </w:p>
        </w:tc>
        <w:tc>
          <w:tcPr>
            <w:tcW w:w="985" w:type="dxa"/>
          </w:tcPr>
          <w:p w14:paraId="3AD219D4" w14:textId="77777777" w:rsidR="0043711C" w:rsidRDefault="0043711C">
            <w:pPr>
              <w:pStyle w:val="TableParagraph"/>
              <w:rPr>
                <w:rFonts w:ascii="Times New Roman"/>
                <w:sz w:val="18"/>
              </w:rPr>
            </w:pPr>
          </w:p>
        </w:tc>
        <w:tc>
          <w:tcPr>
            <w:tcW w:w="2059" w:type="dxa"/>
          </w:tcPr>
          <w:p w14:paraId="3AD219D5" w14:textId="77777777" w:rsidR="0043711C" w:rsidRDefault="0043711C">
            <w:pPr>
              <w:pStyle w:val="TableParagraph"/>
              <w:rPr>
                <w:rFonts w:ascii="Times New Roman"/>
                <w:sz w:val="18"/>
              </w:rPr>
            </w:pPr>
          </w:p>
        </w:tc>
      </w:tr>
      <w:tr w:rsidR="0043711C" w14:paraId="3AD219DD" w14:textId="77777777">
        <w:trPr>
          <w:trHeight w:val="266"/>
        </w:trPr>
        <w:tc>
          <w:tcPr>
            <w:tcW w:w="1110" w:type="dxa"/>
          </w:tcPr>
          <w:p w14:paraId="3AD219D7" w14:textId="77777777" w:rsidR="0043711C" w:rsidRDefault="0043711C">
            <w:pPr>
              <w:pStyle w:val="TableParagraph"/>
              <w:rPr>
                <w:rFonts w:ascii="Times New Roman"/>
                <w:sz w:val="18"/>
              </w:rPr>
            </w:pPr>
          </w:p>
        </w:tc>
        <w:tc>
          <w:tcPr>
            <w:tcW w:w="1195" w:type="dxa"/>
          </w:tcPr>
          <w:p w14:paraId="3AD219D8" w14:textId="77777777" w:rsidR="0043711C" w:rsidRDefault="0043711C">
            <w:pPr>
              <w:pStyle w:val="TableParagraph"/>
              <w:rPr>
                <w:rFonts w:ascii="Times New Roman"/>
                <w:sz w:val="18"/>
              </w:rPr>
            </w:pPr>
          </w:p>
        </w:tc>
        <w:tc>
          <w:tcPr>
            <w:tcW w:w="1690" w:type="dxa"/>
          </w:tcPr>
          <w:p w14:paraId="3AD219D9" w14:textId="77777777" w:rsidR="0043711C" w:rsidRDefault="0043711C">
            <w:pPr>
              <w:pStyle w:val="TableParagraph"/>
              <w:rPr>
                <w:rFonts w:ascii="Times New Roman"/>
                <w:sz w:val="18"/>
              </w:rPr>
            </w:pPr>
          </w:p>
        </w:tc>
        <w:tc>
          <w:tcPr>
            <w:tcW w:w="1602" w:type="dxa"/>
          </w:tcPr>
          <w:p w14:paraId="3AD219DA" w14:textId="77777777" w:rsidR="0043711C" w:rsidRDefault="0043711C">
            <w:pPr>
              <w:pStyle w:val="TableParagraph"/>
              <w:rPr>
                <w:rFonts w:ascii="Times New Roman"/>
                <w:sz w:val="18"/>
              </w:rPr>
            </w:pPr>
          </w:p>
        </w:tc>
        <w:tc>
          <w:tcPr>
            <w:tcW w:w="985" w:type="dxa"/>
          </w:tcPr>
          <w:p w14:paraId="3AD219DB" w14:textId="77777777" w:rsidR="0043711C" w:rsidRDefault="0043711C">
            <w:pPr>
              <w:pStyle w:val="TableParagraph"/>
              <w:rPr>
                <w:rFonts w:ascii="Times New Roman"/>
                <w:sz w:val="18"/>
              </w:rPr>
            </w:pPr>
          </w:p>
        </w:tc>
        <w:tc>
          <w:tcPr>
            <w:tcW w:w="2059" w:type="dxa"/>
          </w:tcPr>
          <w:p w14:paraId="3AD219DC" w14:textId="77777777" w:rsidR="0043711C" w:rsidRDefault="0043711C">
            <w:pPr>
              <w:pStyle w:val="TableParagraph"/>
              <w:rPr>
                <w:rFonts w:ascii="Times New Roman"/>
                <w:sz w:val="18"/>
              </w:rPr>
            </w:pPr>
          </w:p>
        </w:tc>
      </w:tr>
      <w:tr w:rsidR="0043711C" w14:paraId="3AD219E4" w14:textId="77777777">
        <w:trPr>
          <w:trHeight w:val="266"/>
        </w:trPr>
        <w:tc>
          <w:tcPr>
            <w:tcW w:w="1110" w:type="dxa"/>
          </w:tcPr>
          <w:p w14:paraId="3AD219DE" w14:textId="77777777" w:rsidR="0043711C" w:rsidRDefault="0043711C">
            <w:pPr>
              <w:pStyle w:val="TableParagraph"/>
              <w:rPr>
                <w:rFonts w:ascii="Times New Roman"/>
                <w:sz w:val="18"/>
              </w:rPr>
            </w:pPr>
          </w:p>
        </w:tc>
        <w:tc>
          <w:tcPr>
            <w:tcW w:w="1195" w:type="dxa"/>
          </w:tcPr>
          <w:p w14:paraId="3AD219DF" w14:textId="77777777" w:rsidR="0043711C" w:rsidRDefault="0043711C">
            <w:pPr>
              <w:pStyle w:val="TableParagraph"/>
              <w:rPr>
                <w:rFonts w:ascii="Times New Roman"/>
                <w:sz w:val="18"/>
              </w:rPr>
            </w:pPr>
          </w:p>
        </w:tc>
        <w:tc>
          <w:tcPr>
            <w:tcW w:w="1690" w:type="dxa"/>
          </w:tcPr>
          <w:p w14:paraId="3AD219E0" w14:textId="77777777" w:rsidR="0043711C" w:rsidRDefault="0043711C">
            <w:pPr>
              <w:pStyle w:val="TableParagraph"/>
              <w:rPr>
                <w:rFonts w:ascii="Times New Roman"/>
                <w:sz w:val="18"/>
              </w:rPr>
            </w:pPr>
          </w:p>
        </w:tc>
        <w:tc>
          <w:tcPr>
            <w:tcW w:w="1602" w:type="dxa"/>
          </w:tcPr>
          <w:p w14:paraId="3AD219E1" w14:textId="77777777" w:rsidR="0043711C" w:rsidRDefault="0043711C">
            <w:pPr>
              <w:pStyle w:val="TableParagraph"/>
              <w:rPr>
                <w:rFonts w:ascii="Times New Roman"/>
                <w:sz w:val="18"/>
              </w:rPr>
            </w:pPr>
          </w:p>
        </w:tc>
        <w:tc>
          <w:tcPr>
            <w:tcW w:w="985" w:type="dxa"/>
          </w:tcPr>
          <w:p w14:paraId="3AD219E2" w14:textId="77777777" w:rsidR="0043711C" w:rsidRDefault="0043711C">
            <w:pPr>
              <w:pStyle w:val="TableParagraph"/>
              <w:rPr>
                <w:rFonts w:ascii="Times New Roman"/>
                <w:sz w:val="18"/>
              </w:rPr>
            </w:pPr>
          </w:p>
        </w:tc>
        <w:tc>
          <w:tcPr>
            <w:tcW w:w="2059" w:type="dxa"/>
          </w:tcPr>
          <w:p w14:paraId="3AD219E3" w14:textId="77777777" w:rsidR="0043711C" w:rsidRDefault="0043711C">
            <w:pPr>
              <w:pStyle w:val="TableParagraph"/>
              <w:rPr>
                <w:rFonts w:ascii="Times New Roman"/>
                <w:sz w:val="18"/>
              </w:rPr>
            </w:pPr>
          </w:p>
        </w:tc>
      </w:tr>
      <w:tr w:rsidR="0043711C" w14:paraId="3AD219EB" w14:textId="77777777">
        <w:trPr>
          <w:trHeight w:val="266"/>
        </w:trPr>
        <w:tc>
          <w:tcPr>
            <w:tcW w:w="1110" w:type="dxa"/>
          </w:tcPr>
          <w:p w14:paraId="3AD219E5" w14:textId="77777777" w:rsidR="0043711C" w:rsidRDefault="0043711C">
            <w:pPr>
              <w:pStyle w:val="TableParagraph"/>
              <w:rPr>
                <w:rFonts w:ascii="Times New Roman"/>
                <w:sz w:val="18"/>
              </w:rPr>
            </w:pPr>
          </w:p>
        </w:tc>
        <w:tc>
          <w:tcPr>
            <w:tcW w:w="1195" w:type="dxa"/>
          </w:tcPr>
          <w:p w14:paraId="3AD219E6" w14:textId="77777777" w:rsidR="0043711C" w:rsidRDefault="0043711C">
            <w:pPr>
              <w:pStyle w:val="TableParagraph"/>
              <w:rPr>
                <w:rFonts w:ascii="Times New Roman"/>
                <w:sz w:val="18"/>
              </w:rPr>
            </w:pPr>
          </w:p>
        </w:tc>
        <w:tc>
          <w:tcPr>
            <w:tcW w:w="1690" w:type="dxa"/>
          </w:tcPr>
          <w:p w14:paraId="3AD219E7" w14:textId="77777777" w:rsidR="0043711C" w:rsidRDefault="0043711C">
            <w:pPr>
              <w:pStyle w:val="TableParagraph"/>
              <w:rPr>
                <w:rFonts w:ascii="Times New Roman"/>
                <w:sz w:val="18"/>
              </w:rPr>
            </w:pPr>
          </w:p>
        </w:tc>
        <w:tc>
          <w:tcPr>
            <w:tcW w:w="1602" w:type="dxa"/>
          </w:tcPr>
          <w:p w14:paraId="3AD219E8" w14:textId="77777777" w:rsidR="0043711C" w:rsidRDefault="0043711C">
            <w:pPr>
              <w:pStyle w:val="TableParagraph"/>
              <w:rPr>
                <w:rFonts w:ascii="Times New Roman"/>
                <w:sz w:val="18"/>
              </w:rPr>
            </w:pPr>
          </w:p>
        </w:tc>
        <w:tc>
          <w:tcPr>
            <w:tcW w:w="985" w:type="dxa"/>
          </w:tcPr>
          <w:p w14:paraId="3AD219E9" w14:textId="77777777" w:rsidR="0043711C" w:rsidRDefault="0043711C">
            <w:pPr>
              <w:pStyle w:val="TableParagraph"/>
              <w:rPr>
                <w:rFonts w:ascii="Times New Roman"/>
                <w:sz w:val="18"/>
              </w:rPr>
            </w:pPr>
          </w:p>
        </w:tc>
        <w:tc>
          <w:tcPr>
            <w:tcW w:w="2059" w:type="dxa"/>
          </w:tcPr>
          <w:p w14:paraId="3AD219EA" w14:textId="77777777" w:rsidR="0043711C" w:rsidRDefault="0043711C">
            <w:pPr>
              <w:pStyle w:val="TableParagraph"/>
              <w:rPr>
                <w:rFonts w:ascii="Times New Roman"/>
                <w:sz w:val="18"/>
              </w:rPr>
            </w:pPr>
          </w:p>
        </w:tc>
      </w:tr>
      <w:tr w:rsidR="0043711C" w14:paraId="3AD219F2" w14:textId="77777777">
        <w:trPr>
          <w:trHeight w:val="266"/>
        </w:trPr>
        <w:tc>
          <w:tcPr>
            <w:tcW w:w="1110" w:type="dxa"/>
          </w:tcPr>
          <w:p w14:paraId="3AD219EC" w14:textId="77777777" w:rsidR="0043711C" w:rsidRDefault="0043711C">
            <w:pPr>
              <w:pStyle w:val="TableParagraph"/>
              <w:rPr>
                <w:rFonts w:ascii="Times New Roman"/>
                <w:sz w:val="18"/>
              </w:rPr>
            </w:pPr>
          </w:p>
        </w:tc>
        <w:tc>
          <w:tcPr>
            <w:tcW w:w="1195" w:type="dxa"/>
          </w:tcPr>
          <w:p w14:paraId="3AD219ED" w14:textId="77777777" w:rsidR="0043711C" w:rsidRDefault="0043711C">
            <w:pPr>
              <w:pStyle w:val="TableParagraph"/>
              <w:rPr>
                <w:rFonts w:ascii="Times New Roman"/>
                <w:sz w:val="18"/>
              </w:rPr>
            </w:pPr>
          </w:p>
        </w:tc>
        <w:tc>
          <w:tcPr>
            <w:tcW w:w="1690" w:type="dxa"/>
          </w:tcPr>
          <w:p w14:paraId="3AD219EE" w14:textId="77777777" w:rsidR="0043711C" w:rsidRDefault="0043711C">
            <w:pPr>
              <w:pStyle w:val="TableParagraph"/>
              <w:rPr>
                <w:rFonts w:ascii="Times New Roman"/>
                <w:sz w:val="18"/>
              </w:rPr>
            </w:pPr>
          </w:p>
        </w:tc>
        <w:tc>
          <w:tcPr>
            <w:tcW w:w="1602" w:type="dxa"/>
          </w:tcPr>
          <w:p w14:paraId="3AD219EF" w14:textId="77777777" w:rsidR="0043711C" w:rsidRDefault="0043711C">
            <w:pPr>
              <w:pStyle w:val="TableParagraph"/>
              <w:rPr>
                <w:rFonts w:ascii="Times New Roman"/>
                <w:sz w:val="18"/>
              </w:rPr>
            </w:pPr>
          </w:p>
        </w:tc>
        <w:tc>
          <w:tcPr>
            <w:tcW w:w="985" w:type="dxa"/>
          </w:tcPr>
          <w:p w14:paraId="3AD219F0" w14:textId="77777777" w:rsidR="0043711C" w:rsidRDefault="0043711C">
            <w:pPr>
              <w:pStyle w:val="TableParagraph"/>
              <w:rPr>
                <w:rFonts w:ascii="Times New Roman"/>
                <w:sz w:val="18"/>
              </w:rPr>
            </w:pPr>
          </w:p>
        </w:tc>
        <w:tc>
          <w:tcPr>
            <w:tcW w:w="2059" w:type="dxa"/>
          </w:tcPr>
          <w:p w14:paraId="3AD219F1" w14:textId="77777777" w:rsidR="0043711C" w:rsidRDefault="0043711C">
            <w:pPr>
              <w:pStyle w:val="TableParagraph"/>
              <w:rPr>
                <w:rFonts w:ascii="Times New Roman"/>
                <w:sz w:val="18"/>
              </w:rPr>
            </w:pPr>
          </w:p>
        </w:tc>
      </w:tr>
      <w:tr w:rsidR="0043711C" w14:paraId="3AD219F9" w14:textId="77777777">
        <w:trPr>
          <w:trHeight w:val="266"/>
        </w:trPr>
        <w:tc>
          <w:tcPr>
            <w:tcW w:w="1110" w:type="dxa"/>
          </w:tcPr>
          <w:p w14:paraId="3AD219F3" w14:textId="77777777" w:rsidR="0043711C" w:rsidRDefault="0043711C">
            <w:pPr>
              <w:pStyle w:val="TableParagraph"/>
              <w:rPr>
                <w:rFonts w:ascii="Times New Roman"/>
                <w:sz w:val="18"/>
              </w:rPr>
            </w:pPr>
          </w:p>
        </w:tc>
        <w:tc>
          <w:tcPr>
            <w:tcW w:w="1195" w:type="dxa"/>
          </w:tcPr>
          <w:p w14:paraId="3AD219F4" w14:textId="77777777" w:rsidR="0043711C" w:rsidRDefault="0043711C">
            <w:pPr>
              <w:pStyle w:val="TableParagraph"/>
              <w:rPr>
                <w:rFonts w:ascii="Times New Roman"/>
                <w:sz w:val="18"/>
              </w:rPr>
            </w:pPr>
          </w:p>
        </w:tc>
        <w:tc>
          <w:tcPr>
            <w:tcW w:w="1690" w:type="dxa"/>
          </w:tcPr>
          <w:p w14:paraId="3AD219F5" w14:textId="77777777" w:rsidR="0043711C" w:rsidRDefault="0043711C">
            <w:pPr>
              <w:pStyle w:val="TableParagraph"/>
              <w:rPr>
                <w:rFonts w:ascii="Times New Roman"/>
                <w:sz w:val="18"/>
              </w:rPr>
            </w:pPr>
          </w:p>
        </w:tc>
        <w:tc>
          <w:tcPr>
            <w:tcW w:w="1602" w:type="dxa"/>
          </w:tcPr>
          <w:p w14:paraId="3AD219F6" w14:textId="77777777" w:rsidR="0043711C" w:rsidRDefault="0043711C">
            <w:pPr>
              <w:pStyle w:val="TableParagraph"/>
              <w:rPr>
                <w:rFonts w:ascii="Times New Roman"/>
                <w:sz w:val="18"/>
              </w:rPr>
            </w:pPr>
          </w:p>
        </w:tc>
        <w:tc>
          <w:tcPr>
            <w:tcW w:w="985" w:type="dxa"/>
          </w:tcPr>
          <w:p w14:paraId="3AD219F7" w14:textId="77777777" w:rsidR="0043711C" w:rsidRDefault="0043711C">
            <w:pPr>
              <w:pStyle w:val="TableParagraph"/>
              <w:rPr>
                <w:rFonts w:ascii="Times New Roman"/>
                <w:sz w:val="18"/>
              </w:rPr>
            </w:pPr>
          </w:p>
        </w:tc>
        <w:tc>
          <w:tcPr>
            <w:tcW w:w="2059" w:type="dxa"/>
          </w:tcPr>
          <w:p w14:paraId="3AD219F8" w14:textId="77777777" w:rsidR="0043711C" w:rsidRDefault="0043711C">
            <w:pPr>
              <w:pStyle w:val="TableParagraph"/>
              <w:rPr>
                <w:rFonts w:ascii="Times New Roman"/>
                <w:sz w:val="18"/>
              </w:rPr>
            </w:pPr>
          </w:p>
        </w:tc>
      </w:tr>
      <w:tr w:rsidR="0043711C" w14:paraId="3AD21A00" w14:textId="77777777">
        <w:trPr>
          <w:trHeight w:val="266"/>
        </w:trPr>
        <w:tc>
          <w:tcPr>
            <w:tcW w:w="1110" w:type="dxa"/>
          </w:tcPr>
          <w:p w14:paraId="3AD219FA" w14:textId="77777777" w:rsidR="0043711C" w:rsidRDefault="0043711C">
            <w:pPr>
              <w:pStyle w:val="TableParagraph"/>
              <w:rPr>
                <w:rFonts w:ascii="Times New Roman"/>
                <w:sz w:val="18"/>
              </w:rPr>
            </w:pPr>
          </w:p>
        </w:tc>
        <w:tc>
          <w:tcPr>
            <w:tcW w:w="1195" w:type="dxa"/>
          </w:tcPr>
          <w:p w14:paraId="3AD219FB" w14:textId="77777777" w:rsidR="0043711C" w:rsidRDefault="0043711C">
            <w:pPr>
              <w:pStyle w:val="TableParagraph"/>
              <w:rPr>
                <w:rFonts w:ascii="Times New Roman"/>
                <w:sz w:val="18"/>
              </w:rPr>
            </w:pPr>
          </w:p>
        </w:tc>
        <w:tc>
          <w:tcPr>
            <w:tcW w:w="1690" w:type="dxa"/>
          </w:tcPr>
          <w:p w14:paraId="3AD219FC" w14:textId="77777777" w:rsidR="0043711C" w:rsidRDefault="0043711C">
            <w:pPr>
              <w:pStyle w:val="TableParagraph"/>
              <w:rPr>
                <w:rFonts w:ascii="Times New Roman"/>
                <w:sz w:val="18"/>
              </w:rPr>
            </w:pPr>
          </w:p>
        </w:tc>
        <w:tc>
          <w:tcPr>
            <w:tcW w:w="1602" w:type="dxa"/>
          </w:tcPr>
          <w:p w14:paraId="3AD219FD" w14:textId="77777777" w:rsidR="0043711C" w:rsidRDefault="0043711C">
            <w:pPr>
              <w:pStyle w:val="TableParagraph"/>
              <w:rPr>
                <w:rFonts w:ascii="Times New Roman"/>
                <w:sz w:val="18"/>
              </w:rPr>
            </w:pPr>
          </w:p>
        </w:tc>
        <w:tc>
          <w:tcPr>
            <w:tcW w:w="985" w:type="dxa"/>
          </w:tcPr>
          <w:p w14:paraId="3AD219FE" w14:textId="77777777" w:rsidR="0043711C" w:rsidRDefault="0043711C">
            <w:pPr>
              <w:pStyle w:val="TableParagraph"/>
              <w:rPr>
                <w:rFonts w:ascii="Times New Roman"/>
                <w:sz w:val="18"/>
              </w:rPr>
            </w:pPr>
          </w:p>
        </w:tc>
        <w:tc>
          <w:tcPr>
            <w:tcW w:w="2059" w:type="dxa"/>
          </w:tcPr>
          <w:p w14:paraId="3AD219FF" w14:textId="77777777" w:rsidR="0043711C" w:rsidRDefault="0043711C">
            <w:pPr>
              <w:pStyle w:val="TableParagraph"/>
              <w:rPr>
                <w:rFonts w:ascii="Times New Roman"/>
                <w:sz w:val="18"/>
              </w:rPr>
            </w:pPr>
          </w:p>
        </w:tc>
      </w:tr>
      <w:tr w:rsidR="0043711C" w14:paraId="3AD21A07" w14:textId="77777777">
        <w:trPr>
          <w:trHeight w:val="266"/>
        </w:trPr>
        <w:tc>
          <w:tcPr>
            <w:tcW w:w="1110" w:type="dxa"/>
          </w:tcPr>
          <w:p w14:paraId="3AD21A01" w14:textId="77777777" w:rsidR="0043711C" w:rsidRDefault="0043711C">
            <w:pPr>
              <w:pStyle w:val="TableParagraph"/>
              <w:rPr>
                <w:rFonts w:ascii="Times New Roman"/>
                <w:sz w:val="18"/>
              </w:rPr>
            </w:pPr>
          </w:p>
        </w:tc>
        <w:tc>
          <w:tcPr>
            <w:tcW w:w="1195" w:type="dxa"/>
          </w:tcPr>
          <w:p w14:paraId="3AD21A02" w14:textId="77777777" w:rsidR="0043711C" w:rsidRDefault="0043711C">
            <w:pPr>
              <w:pStyle w:val="TableParagraph"/>
              <w:rPr>
                <w:rFonts w:ascii="Times New Roman"/>
                <w:sz w:val="18"/>
              </w:rPr>
            </w:pPr>
          </w:p>
        </w:tc>
        <w:tc>
          <w:tcPr>
            <w:tcW w:w="1690" w:type="dxa"/>
          </w:tcPr>
          <w:p w14:paraId="3AD21A03" w14:textId="77777777" w:rsidR="0043711C" w:rsidRDefault="0043711C">
            <w:pPr>
              <w:pStyle w:val="TableParagraph"/>
              <w:rPr>
                <w:rFonts w:ascii="Times New Roman"/>
                <w:sz w:val="18"/>
              </w:rPr>
            </w:pPr>
          </w:p>
        </w:tc>
        <w:tc>
          <w:tcPr>
            <w:tcW w:w="1602" w:type="dxa"/>
          </w:tcPr>
          <w:p w14:paraId="3AD21A04" w14:textId="77777777" w:rsidR="0043711C" w:rsidRDefault="0043711C">
            <w:pPr>
              <w:pStyle w:val="TableParagraph"/>
              <w:rPr>
                <w:rFonts w:ascii="Times New Roman"/>
                <w:sz w:val="18"/>
              </w:rPr>
            </w:pPr>
          </w:p>
        </w:tc>
        <w:tc>
          <w:tcPr>
            <w:tcW w:w="985" w:type="dxa"/>
          </w:tcPr>
          <w:p w14:paraId="3AD21A05" w14:textId="77777777" w:rsidR="0043711C" w:rsidRDefault="0043711C">
            <w:pPr>
              <w:pStyle w:val="TableParagraph"/>
              <w:rPr>
                <w:rFonts w:ascii="Times New Roman"/>
                <w:sz w:val="18"/>
              </w:rPr>
            </w:pPr>
          </w:p>
        </w:tc>
        <w:tc>
          <w:tcPr>
            <w:tcW w:w="2059" w:type="dxa"/>
          </w:tcPr>
          <w:p w14:paraId="3AD21A06" w14:textId="77777777" w:rsidR="0043711C" w:rsidRDefault="0043711C">
            <w:pPr>
              <w:pStyle w:val="TableParagraph"/>
              <w:rPr>
                <w:rFonts w:ascii="Times New Roman"/>
                <w:sz w:val="18"/>
              </w:rPr>
            </w:pPr>
          </w:p>
        </w:tc>
      </w:tr>
      <w:tr w:rsidR="0043711C" w14:paraId="3AD21A0E" w14:textId="77777777">
        <w:trPr>
          <w:trHeight w:val="266"/>
        </w:trPr>
        <w:tc>
          <w:tcPr>
            <w:tcW w:w="1110" w:type="dxa"/>
          </w:tcPr>
          <w:p w14:paraId="3AD21A08" w14:textId="77777777" w:rsidR="0043711C" w:rsidRDefault="0043711C">
            <w:pPr>
              <w:pStyle w:val="TableParagraph"/>
              <w:rPr>
                <w:rFonts w:ascii="Times New Roman"/>
                <w:sz w:val="18"/>
              </w:rPr>
            </w:pPr>
          </w:p>
        </w:tc>
        <w:tc>
          <w:tcPr>
            <w:tcW w:w="1195" w:type="dxa"/>
          </w:tcPr>
          <w:p w14:paraId="3AD21A09" w14:textId="77777777" w:rsidR="0043711C" w:rsidRDefault="0043711C">
            <w:pPr>
              <w:pStyle w:val="TableParagraph"/>
              <w:rPr>
                <w:rFonts w:ascii="Times New Roman"/>
                <w:sz w:val="18"/>
              </w:rPr>
            </w:pPr>
          </w:p>
        </w:tc>
        <w:tc>
          <w:tcPr>
            <w:tcW w:w="1690" w:type="dxa"/>
          </w:tcPr>
          <w:p w14:paraId="3AD21A0A" w14:textId="77777777" w:rsidR="0043711C" w:rsidRDefault="0043711C">
            <w:pPr>
              <w:pStyle w:val="TableParagraph"/>
              <w:rPr>
                <w:rFonts w:ascii="Times New Roman"/>
                <w:sz w:val="18"/>
              </w:rPr>
            </w:pPr>
          </w:p>
        </w:tc>
        <w:tc>
          <w:tcPr>
            <w:tcW w:w="1602" w:type="dxa"/>
          </w:tcPr>
          <w:p w14:paraId="3AD21A0B" w14:textId="77777777" w:rsidR="0043711C" w:rsidRDefault="0043711C">
            <w:pPr>
              <w:pStyle w:val="TableParagraph"/>
              <w:rPr>
                <w:rFonts w:ascii="Times New Roman"/>
                <w:sz w:val="18"/>
              </w:rPr>
            </w:pPr>
          </w:p>
        </w:tc>
        <w:tc>
          <w:tcPr>
            <w:tcW w:w="985" w:type="dxa"/>
          </w:tcPr>
          <w:p w14:paraId="3AD21A0C" w14:textId="77777777" w:rsidR="0043711C" w:rsidRDefault="0043711C">
            <w:pPr>
              <w:pStyle w:val="TableParagraph"/>
              <w:rPr>
                <w:rFonts w:ascii="Times New Roman"/>
                <w:sz w:val="18"/>
              </w:rPr>
            </w:pPr>
          </w:p>
        </w:tc>
        <w:tc>
          <w:tcPr>
            <w:tcW w:w="2059" w:type="dxa"/>
          </w:tcPr>
          <w:p w14:paraId="3AD21A0D" w14:textId="77777777" w:rsidR="0043711C" w:rsidRDefault="0043711C">
            <w:pPr>
              <w:pStyle w:val="TableParagraph"/>
              <w:rPr>
                <w:rFonts w:ascii="Times New Roman"/>
                <w:sz w:val="18"/>
              </w:rPr>
            </w:pPr>
          </w:p>
        </w:tc>
      </w:tr>
      <w:tr w:rsidR="0043711C" w14:paraId="3AD21A15" w14:textId="77777777">
        <w:trPr>
          <w:trHeight w:val="266"/>
        </w:trPr>
        <w:tc>
          <w:tcPr>
            <w:tcW w:w="1110" w:type="dxa"/>
          </w:tcPr>
          <w:p w14:paraId="3AD21A0F" w14:textId="77777777" w:rsidR="0043711C" w:rsidRDefault="0043711C">
            <w:pPr>
              <w:pStyle w:val="TableParagraph"/>
              <w:rPr>
                <w:rFonts w:ascii="Times New Roman"/>
                <w:sz w:val="18"/>
              </w:rPr>
            </w:pPr>
          </w:p>
        </w:tc>
        <w:tc>
          <w:tcPr>
            <w:tcW w:w="1195" w:type="dxa"/>
          </w:tcPr>
          <w:p w14:paraId="3AD21A10" w14:textId="77777777" w:rsidR="0043711C" w:rsidRDefault="0043711C">
            <w:pPr>
              <w:pStyle w:val="TableParagraph"/>
              <w:rPr>
                <w:rFonts w:ascii="Times New Roman"/>
                <w:sz w:val="18"/>
              </w:rPr>
            </w:pPr>
          </w:p>
        </w:tc>
        <w:tc>
          <w:tcPr>
            <w:tcW w:w="1690" w:type="dxa"/>
          </w:tcPr>
          <w:p w14:paraId="3AD21A11" w14:textId="77777777" w:rsidR="0043711C" w:rsidRDefault="0043711C">
            <w:pPr>
              <w:pStyle w:val="TableParagraph"/>
              <w:rPr>
                <w:rFonts w:ascii="Times New Roman"/>
                <w:sz w:val="18"/>
              </w:rPr>
            </w:pPr>
          </w:p>
        </w:tc>
        <w:tc>
          <w:tcPr>
            <w:tcW w:w="1602" w:type="dxa"/>
          </w:tcPr>
          <w:p w14:paraId="3AD21A12" w14:textId="77777777" w:rsidR="0043711C" w:rsidRDefault="0043711C">
            <w:pPr>
              <w:pStyle w:val="TableParagraph"/>
              <w:rPr>
                <w:rFonts w:ascii="Times New Roman"/>
                <w:sz w:val="18"/>
              </w:rPr>
            </w:pPr>
          </w:p>
        </w:tc>
        <w:tc>
          <w:tcPr>
            <w:tcW w:w="985" w:type="dxa"/>
          </w:tcPr>
          <w:p w14:paraId="3AD21A13" w14:textId="77777777" w:rsidR="0043711C" w:rsidRDefault="0043711C">
            <w:pPr>
              <w:pStyle w:val="TableParagraph"/>
              <w:rPr>
                <w:rFonts w:ascii="Times New Roman"/>
                <w:sz w:val="18"/>
              </w:rPr>
            </w:pPr>
          </w:p>
        </w:tc>
        <w:tc>
          <w:tcPr>
            <w:tcW w:w="2059" w:type="dxa"/>
          </w:tcPr>
          <w:p w14:paraId="3AD21A14" w14:textId="77777777" w:rsidR="0043711C" w:rsidRDefault="0043711C">
            <w:pPr>
              <w:pStyle w:val="TableParagraph"/>
              <w:rPr>
                <w:rFonts w:ascii="Times New Roman"/>
                <w:sz w:val="18"/>
              </w:rPr>
            </w:pPr>
          </w:p>
        </w:tc>
      </w:tr>
      <w:tr w:rsidR="0043711C" w14:paraId="3AD21A1C" w14:textId="77777777">
        <w:trPr>
          <w:trHeight w:val="266"/>
        </w:trPr>
        <w:tc>
          <w:tcPr>
            <w:tcW w:w="1110" w:type="dxa"/>
          </w:tcPr>
          <w:p w14:paraId="3AD21A16" w14:textId="77777777" w:rsidR="0043711C" w:rsidRDefault="0043711C">
            <w:pPr>
              <w:pStyle w:val="TableParagraph"/>
              <w:rPr>
                <w:rFonts w:ascii="Times New Roman"/>
                <w:sz w:val="18"/>
              </w:rPr>
            </w:pPr>
          </w:p>
        </w:tc>
        <w:tc>
          <w:tcPr>
            <w:tcW w:w="1195" w:type="dxa"/>
          </w:tcPr>
          <w:p w14:paraId="3AD21A17" w14:textId="77777777" w:rsidR="0043711C" w:rsidRDefault="0043711C">
            <w:pPr>
              <w:pStyle w:val="TableParagraph"/>
              <w:rPr>
                <w:rFonts w:ascii="Times New Roman"/>
                <w:sz w:val="18"/>
              </w:rPr>
            </w:pPr>
          </w:p>
        </w:tc>
        <w:tc>
          <w:tcPr>
            <w:tcW w:w="1690" w:type="dxa"/>
          </w:tcPr>
          <w:p w14:paraId="3AD21A18" w14:textId="77777777" w:rsidR="0043711C" w:rsidRDefault="0043711C">
            <w:pPr>
              <w:pStyle w:val="TableParagraph"/>
              <w:rPr>
                <w:rFonts w:ascii="Times New Roman"/>
                <w:sz w:val="18"/>
              </w:rPr>
            </w:pPr>
          </w:p>
        </w:tc>
        <w:tc>
          <w:tcPr>
            <w:tcW w:w="1602" w:type="dxa"/>
          </w:tcPr>
          <w:p w14:paraId="3AD21A19" w14:textId="77777777" w:rsidR="0043711C" w:rsidRDefault="0043711C">
            <w:pPr>
              <w:pStyle w:val="TableParagraph"/>
              <w:rPr>
                <w:rFonts w:ascii="Times New Roman"/>
                <w:sz w:val="18"/>
              </w:rPr>
            </w:pPr>
          </w:p>
        </w:tc>
        <w:tc>
          <w:tcPr>
            <w:tcW w:w="985" w:type="dxa"/>
          </w:tcPr>
          <w:p w14:paraId="3AD21A1A" w14:textId="77777777" w:rsidR="0043711C" w:rsidRDefault="0043711C">
            <w:pPr>
              <w:pStyle w:val="TableParagraph"/>
              <w:rPr>
                <w:rFonts w:ascii="Times New Roman"/>
                <w:sz w:val="18"/>
              </w:rPr>
            </w:pPr>
          </w:p>
        </w:tc>
        <w:tc>
          <w:tcPr>
            <w:tcW w:w="2059" w:type="dxa"/>
          </w:tcPr>
          <w:p w14:paraId="3AD21A1B" w14:textId="77777777" w:rsidR="0043711C" w:rsidRDefault="0043711C">
            <w:pPr>
              <w:pStyle w:val="TableParagraph"/>
              <w:rPr>
                <w:rFonts w:ascii="Times New Roman"/>
                <w:sz w:val="18"/>
              </w:rPr>
            </w:pPr>
          </w:p>
        </w:tc>
      </w:tr>
      <w:tr w:rsidR="0043711C" w14:paraId="3AD21A23" w14:textId="77777777">
        <w:trPr>
          <w:trHeight w:val="266"/>
        </w:trPr>
        <w:tc>
          <w:tcPr>
            <w:tcW w:w="1110" w:type="dxa"/>
          </w:tcPr>
          <w:p w14:paraId="3AD21A1D" w14:textId="77777777" w:rsidR="0043711C" w:rsidRDefault="0043711C">
            <w:pPr>
              <w:pStyle w:val="TableParagraph"/>
              <w:rPr>
                <w:rFonts w:ascii="Times New Roman"/>
                <w:sz w:val="18"/>
              </w:rPr>
            </w:pPr>
          </w:p>
        </w:tc>
        <w:tc>
          <w:tcPr>
            <w:tcW w:w="1195" w:type="dxa"/>
          </w:tcPr>
          <w:p w14:paraId="3AD21A1E" w14:textId="77777777" w:rsidR="0043711C" w:rsidRDefault="0043711C">
            <w:pPr>
              <w:pStyle w:val="TableParagraph"/>
              <w:rPr>
                <w:rFonts w:ascii="Times New Roman"/>
                <w:sz w:val="18"/>
              </w:rPr>
            </w:pPr>
          </w:p>
        </w:tc>
        <w:tc>
          <w:tcPr>
            <w:tcW w:w="1690" w:type="dxa"/>
          </w:tcPr>
          <w:p w14:paraId="3AD21A1F" w14:textId="77777777" w:rsidR="0043711C" w:rsidRDefault="0043711C">
            <w:pPr>
              <w:pStyle w:val="TableParagraph"/>
              <w:rPr>
                <w:rFonts w:ascii="Times New Roman"/>
                <w:sz w:val="18"/>
              </w:rPr>
            </w:pPr>
          </w:p>
        </w:tc>
        <w:tc>
          <w:tcPr>
            <w:tcW w:w="1602" w:type="dxa"/>
          </w:tcPr>
          <w:p w14:paraId="3AD21A20" w14:textId="77777777" w:rsidR="0043711C" w:rsidRDefault="0043711C">
            <w:pPr>
              <w:pStyle w:val="TableParagraph"/>
              <w:rPr>
                <w:rFonts w:ascii="Times New Roman"/>
                <w:sz w:val="18"/>
              </w:rPr>
            </w:pPr>
          </w:p>
        </w:tc>
        <w:tc>
          <w:tcPr>
            <w:tcW w:w="985" w:type="dxa"/>
          </w:tcPr>
          <w:p w14:paraId="3AD21A21" w14:textId="77777777" w:rsidR="0043711C" w:rsidRDefault="0043711C">
            <w:pPr>
              <w:pStyle w:val="TableParagraph"/>
              <w:rPr>
                <w:rFonts w:ascii="Times New Roman"/>
                <w:sz w:val="18"/>
              </w:rPr>
            </w:pPr>
          </w:p>
        </w:tc>
        <w:tc>
          <w:tcPr>
            <w:tcW w:w="2059" w:type="dxa"/>
          </w:tcPr>
          <w:p w14:paraId="3AD21A22" w14:textId="77777777" w:rsidR="0043711C" w:rsidRDefault="0043711C">
            <w:pPr>
              <w:pStyle w:val="TableParagraph"/>
              <w:rPr>
                <w:rFonts w:ascii="Times New Roman"/>
                <w:sz w:val="18"/>
              </w:rPr>
            </w:pPr>
          </w:p>
        </w:tc>
      </w:tr>
      <w:tr w:rsidR="0043711C" w14:paraId="3AD21A2A" w14:textId="77777777">
        <w:trPr>
          <w:trHeight w:val="266"/>
        </w:trPr>
        <w:tc>
          <w:tcPr>
            <w:tcW w:w="1110" w:type="dxa"/>
          </w:tcPr>
          <w:p w14:paraId="3AD21A24" w14:textId="77777777" w:rsidR="0043711C" w:rsidRDefault="0043711C">
            <w:pPr>
              <w:pStyle w:val="TableParagraph"/>
              <w:rPr>
                <w:rFonts w:ascii="Times New Roman"/>
                <w:sz w:val="18"/>
              </w:rPr>
            </w:pPr>
          </w:p>
        </w:tc>
        <w:tc>
          <w:tcPr>
            <w:tcW w:w="1195" w:type="dxa"/>
          </w:tcPr>
          <w:p w14:paraId="3AD21A25" w14:textId="77777777" w:rsidR="0043711C" w:rsidRDefault="0043711C">
            <w:pPr>
              <w:pStyle w:val="TableParagraph"/>
              <w:rPr>
                <w:rFonts w:ascii="Times New Roman"/>
                <w:sz w:val="18"/>
              </w:rPr>
            </w:pPr>
          </w:p>
        </w:tc>
        <w:tc>
          <w:tcPr>
            <w:tcW w:w="1690" w:type="dxa"/>
          </w:tcPr>
          <w:p w14:paraId="3AD21A26" w14:textId="77777777" w:rsidR="0043711C" w:rsidRDefault="0043711C">
            <w:pPr>
              <w:pStyle w:val="TableParagraph"/>
              <w:rPr>
                <w:rFonts w:ascii="Times New Roman"/>
                <w:sz w:val="18"/>
              </w:rPr>
            </w:pPr>
          </w:p>
        </w:tc>
        <w:tc>
          <w:tcPr>
            <w:tcW w:w="1602" w:type="dxa"/>
          </w:tcPr>
          <w:p w14:paraId="3AD21A27" w14:textId="77777777" w:rsidR="0043711C" w:rsidRDefault="0043711C">
            <w:pPr>
              <w:pStyle w:val="TableParagraph"/>
              <w:rPr>
                <w:rFonts w:ascii="Times New Roman"/>
                <w:sz w:val="18"/>
              </w:rPr>
            </w:pPr>
          </w:p>
        </w:tc>
        <w:tc>
          <w:tcPr>
            <w:tcW w:w="985" w:type="dxa"/>
          </w:tcPr>
          <w:p w14:paraId="3AD21A28" w14:textId="77777777" w:rsidR="0043711C" w:rsidRDefault="0043711C">
            <w:pPr>
              <w:pStyle w:val="TableParagraph"/>
              <w:rPr>
                <w:rFonts w:ascii="Times New Roman"/>
                <w:sz w:val="18"/>
              </w:rPr>
            </w:pPr>
          </w:p>
        </w:tc>
        <w:tc>
          <w:tcPr>
            <w:tcW w:w="2059" w:type="dxa"/>
          </w:tcPr>
          <w:p w14:paraId="3AD21A29" w14:textId="77777777" w:rsidR="0043711C" w:rsidRDefault="0043711C">
            <w:pPr>
              <w:pStyle w:val="TableParagraph"/>
              <w:rPr>
                <w:rFonts w:ascii="Times New Roman"/>
                <w:sz w:val="18"/>
              </w:rPr>
            </w:pPr>
          </w:p>
        </w:tc>
      </w:tr>
      <w:tr w:rsidR="0043711C" w14:paraId="3AD21A31" w14:textId="77777777">
        <w:trPr>
          <w:trHeight w:val="266"/>
        </w:trPr>
        <w:tc>
          <w:tcPr>
            <w:tcW w:w="1110" w:type="dxa"/>
          </w:tcPr>
          <w:p w14:paraId="3AD21A2B" w14:textId="77777777" w:rsidR="0043711C" w:rsidRDefault="0043711C">
            <w:pPr>
              <w:pStyle w:val="TableParagraph"/>
              <w:rPr>
                <w:rFonts w:ascii="Times New Roman"/>
                <w:sz w:val="18"/>
              </w:rPr>
            </w:pPr>
          </w:p>
        </w:tc>
        <w:tc>
          <w:tcPr>
            <w:tcW w:w="1195" w:type="dxa"/>
          </w:tcPr>
          <w:p w14:paraId="3AD21A2C" w14:textId="77777777" w:rsidR="0043711C" w:rsidRDefault="0043711C">
            <w:pPr>
              <w:pStyle w:val="TableParagraph"/>
              <w:rPr>
                <w:rFonts w:ascii="Times New Roman"/>
                <w:sz w:val="18"/>
              </w:rPr>
            </w:pPr>
          </w:p>
        </w:tc>
        <w:tc>
          <w:tcPr>
            <w:tcW w:w="1690" w:type="dxa"/>
          </w:tcPr>
          <w:p w14:paraId="3AD21A2D" w14:textId="77777777" w:rsidR="0043711C" w:rsidRDefault="0043711C">
            <w:pPr>
              <w:pStyle w:val="TableParagraph"/>
              <w:rPr>
                <w:rFonts w:ascii="Times New Roman"/>
                <w:sz w:val="18"/>
              </w:rPr>
            </w:pPr>
          </w:p>
        </w:tc>
        <w:tc>
          <w:tcPr>
            <w:tcW w:w="1602" w:type="dxa"/>
          </w:tcPr>
          <w:p w14:paraId="3AD21A2E" w14:textId="77777777" w:rsidR="0043711C" w:rsidRDefault="0043711C">
            <w:pPr>
              <w:pStyle w:val="TableParagraph"/>
              <w:rPr>
                <w:rFonts w:ascii="Times New Roman"/>
                <w:sz w:val="18"/>
              </w:rPr>
            </w:pPr>
          </w:p>
        </w:tc>
        <w:tc>
          <w:tcPr>
            <w:tcW w:w="985" w:type="dxa"/>
          </w:tcPr>
          <w:p w14:paraId="3AD21A2F" w14:textId="77777777" w:rsidR="0043711C" w:rsidRDefault="0043711C">
            <w:pPr>
              <w:pStyle w:val="TableParagraph"/>
              <w:rPr>
                <w:rFonts w:ascii="Times New Roman"/>
                <w:sz w:val="18"/>
              </w:rPr>
            </w:pPr>
          </w:p>
        </w:tc>
        <w:tc>
          <w:tcPr>
            <w:tcW w:w="2059" w:type="dxa"/>
          </w:tcPr>
          <w:p w14:paraId="3AD21A30" w14:textId="77777777" w:rsidR="0043711C" w:rsidRDefault="0043711C">
            <w:pPr>
              <w:pStyle w:val="TableParagraph"/>
              <w:rPr>
                <w:rFonts w:ascii="Times New Roman"/>
                <w:sz w:val="18"/>
              </w:rPr>
            </w:pPr>
          </w:p>
        </w:tc>
      </w:tr>
      <w:tr w:rsidR="0043711C" w14:paraId="3AD21A38" w14:textId="77777777">
        <w:trPr>
          <w:trHeight w:val="266"/>
        </w:trPr>
        <w:tc>
          <w:tcPr>
            <w:tcW w:w="1110" w:type="dxa"/>
          </w:tcPr>
          <w:p w14:paraId="3AD21A32" w14:textId="77777777" w:rsidR="0043711C" w:rsidRDefault="0043711C">
            <w:pPr>
              <w:pStyle w:val="TableParagraph"/>
              <w:rPr>
                <w:rFonts w:ascii="Times New Roman"/>
                <w:sz w:val="18"/>
              </w:rPr>
            </w:pPr>
          </w:p>
        </w:tc>
        <w:tc>
          <w:tcPr>
            <w:tcW w:w="1195" w:type="dxa"/>
          </w:tcPr>
          <w:p w14:paraId="3AD21A33" w14:textId="77777777" w:rsidR="0043711C" w:rsidRDefault="0043711C">
            <w:pPr>
              <w:pStyle w:val="TableParagraph"/>
              <w:rPr>
                <w:rFonts w:ascii="Times New Roman"/>
                <w:sz w:val="18"/>
              </w:rPr>
            </w:pPr>
          </w:p>
        </w:tc>
        <w:tc>
          <w:tcPr>
            <w:tcW w:w="1690" w:type="dxa"/>
          </w:tcPr>
          <w:p w14:paraId="3AD21A34" w14:textId="77777777" w:rsidR="0043711C" w:rsidRDefault="0043711C">
            <w:pPr>
              <w:pStyle w:val="TableParagraph"/>
              <w:rPr>
                <w:rFonts w:ascii="Times New Roman"/>
                <w:sz w:val="18"/>
              </w:rPr>
            </w:pPr>
          </w:p>
        </w:tc>
        <w:tc>
          <w:tcPr>
            <w:tcW w:w="1602" w:type="dxa"/>
          </w:tcPr>
          <w:p w14:paraId="3AD21A35" w14:textId="77777777" w:rsidR="0043711C" w:rsidRDefault="0043711C">
            <w:pPr>
              <w:pStyle w:val="TableParagraph"/>
              <w:rPr>
                <w:rFonts w:ascii="Times New Roman"/>
                <w:sz w:val="18"/>
              </w:rPr>
            </w:pPr>
          </w:p>
        </w:tc>
        <w:tc>
          <w:tcPr>
            <w:tcW w:w="985" w:type="dxa"/>
          </w:tcPr>
          <w:p w14:paraId="3AD21A36" w14:textId="77777777" w:rsidR="0043711C" w:rsidRDefault="0043711C">
            <w:pPr>
              <w:pStyle w:val="TableParagraph"/>
              <w:rPr>
                <w:rFonts w:ascii="Times New Roman"/>
                <w:sz w:val="18"/>
              </w:rPr>
            </w:pPr>
          </w:p>
        </w:tc>
        <w:tc>
          <w:tcPr>
            <w:tcW w:w="2059" w:type="dxa"/>
          </w:tcPr>
          <w:p w14:paraId="3AD21A37" w14:textId="77777777" w:rsidR="0043711C" w:rsidRDefault="0043711C">
            <w:pPr>
              <w:pStyle w:val="TableParagraph"/>
              <w:rPr>
                <w:rFonts w:ascii="Times New Roman"/>
                <w:sz w:val="18"/>
              </w:rPr>
            </w:pPr>
          </w:p>
        </w:tc>
      </w:tr>
      <w:tr w:rsidR="0043711C" w14:paraId="3AD21A3F" w14:textId="77777777">
        <w:trPr>
          <w:trHeight w:val="266"/>
        </w:trPr>
        <w:tc>
          <w:tcPr>
            <w:tcW w:w="1110" w:type="dxa"/>
          </w:tcPr>
          <w:p w14:paraId="3AD21A39" w14:textId="77777777" w:rsidR="0043711C" w:rsidRDefault="0043711C">
            <w:pPr>
              <w:pStyle w:val="TableParagraph"/>
              <w:rPr>
                <w:rFonts w:ascii="Times New Roman"/>
                <w:sz w:val="18"/>
              </w:rPr>
            </w:pPr>
          </w:p>
        </w:tc>
        <w:tc>
          <w:tcPr>
            <w:tcW w:w="1195" w:type="dxa"/>
          </w:tcPr>
          <w:p w14:paraId="3AD21A3A" w14:textId="77777777" w:rsidR="0043711C" w:rsidRDefault="0043711C">
            <w:pPr>
              <w:pStyle w:val="TableParagraph"/>
              <w:rPr>
                <w:rFonts w:ascii="Times New Roman"/>
                <w:sz w:val="18"/>
              </w:rPr>
            </w:pPr>
          </w:p>
        </w:tc>
        <w:tc>
          <w:tcPr>
            <w:tcW w:w="1690" w:type="dxa"/>
          </w:tcPr>
          <w:p w14:paraId="3AD21A3B" w14:textId="77777777" w:rsidR="0043711C" w:rsidRDefault="0043711C">
            <w:pPr>
              <w:pStyle w:val="TableParagraph"/>
              <w:rPr>
                <w:rFonts w:ascii="Times New Roman"/>
                <w:sz w:val="18"/>
              </w:rPr>
            </w:pPr>
          </w:p>
        </w:tc>
        <w:tc>
          <w:tcPr>
            <w:tcW w:w="1602" w:type="dxa"/>
          </w:tcPr>
          <w:p w14:paraId="3AD21A3C" w14:textId="77777777" w:rsidR="0043711C" w:rsidRDefault="0043711C">
            <w:pPr>
              <w:pStyle w:val="TableParagraph"/>
              <w:rPr>
                <w:rFonts w:ascii="Times New Roman"/>
                <w:sz w:val="18"/>
              </w:rPr>
            </w:pPr>
          </w:p>
        </w:tc>
        <w:tc>
          <w:tcPr>
            <w:tcW w:w="985" w:type="dxa"/>
          </w:tcPr>
          <w:p w14:paraId="3AD21A3D" w14:textId="77777777" w:rsidR="0043711C" w:rsidRDefault="0043711C">
            <w:pPr>
              <w:pStyle w:val="TableParagraph"/>
              <w:rPr>
                <w:rFonts w:ascii="Times New Roman"/>
                <w:sz w:val="18"/>
              </w:rPr>
            </w:pPr>
          </w:p>
        </w:tc>
        <w:tc>
          <w:tcPr>
            <w:tcW w:w="2059" w:type="dxa"/>
          </w:tcPr>
          <w:p w14:paraId="3AD21A3E" w14:textId="77777777" w:rsidR="0043711C" w:rsidRDefault="0043711C">
            <w:pPr>
              <w:pStyle w:val="TableParagraph"/>
              <w:rPr>
                <w:rFonts w:ascii="Times New Roman"/>
                <w:sz w:val="18"/>
              </w:rPr>
            </w:pPr>
          </w:p>
        </w:tc>
      </w:tr>
      <w:tr w:rsidR="0043711C" w14:paraId="3AD21A46" w14:textId="77777777">
        <w:trPr>
          <w:trHeight w:val="266"/>
        </w:trPr>
        <w:tc>
          <w:tcPr>
            <w:tcW w:w="1110" w:type="dxa"/>
          </w:tcPr>
          <w:p w14:paraId="3AD21A40" w14:textId="77777777" w:rsidR="0043711C" w:rsidRDefault="0043711C">
            <w:pPr>
              <w:pStyle w:val="TableParagraph"/>
              <w:rPr>
                <w:rFonts w:ascii="Times New Roman"/>
                <w:sz w:val="18"/>
              </w:rPr>
            </w:pPr>
          </w:p>
        </w:tc>
        <w:tc>
          <w:tcPr>
            <w:tcW w:w="1195" w:type="dxa"/>
          </w:tcPr>
          <w:p w14:paraId="3AD21A41" w14:textId="77777777" w:rsidR="0043711C" w:rsidRDefault="0043711C">
            <w:pPr>
              <w:pStyle w:val="TableParagraph"/>
              <w:rPr>
                <w:rFonts w:ascii="Times New Roman"/>
                <w:sz w:val="18"/>
              </w:rPr>
            </w:pPr>
          </w:p>
        </w:tc>
        <w:tc>
          <w:tcPr>
            <w:tcW w:w="1690" w:type="dxa"/>
          </w:tcPr>
          <w:p w14:paraId="3AD21A42" w14:textId="77777777" w:rsidR="0043711C" w:rsidRDefault="0043711C">
            <w:pPr>
              <w:pStyle w:val="TableParagraph"/>
              <w:rPr>
                <w:rFonts w:ascii="Times New Roman"/>
                <w:sz w:val="18"/>
              </w:rPr>
            </w:pPr>
          </w:p>
        </w:tc>
        <w:tc>
          <w:tcPr>
            <w:tcW w:w="1602" w:type="dxa"/>
          </w:tcPr>
          <w:p w14:paraId="3AD21A43" w14:textId="77777777" w:rsidR="0043711C" w:rsidRDefault="0043711C">
            <w:pPr>
              <w:pStyle w:val="TableParagraph"/>
              <w:rPr>
                <w:rFonts w:ascii="Times New Roman"/>
                <w:sz w:val="18"/>
              </w:rPr>
            </w:pPr>
          </w:p>
        </w:tc>
        <w:tc>
          <w:tcPr>
            <w:tcW w:w="985" w:type="dxa"/>
          </w:tcPr>
          <w:p w14:paraId="3AD21A44" w14:textId="77777777" w:rsidR="0043711C" w:rsidRDefault="0043711C">
            <w:pPr>
              <w:pStyle w:val="TableParagraph"/>
              <w:rPr>
                <w:rFonts w:ascii="Times New Roman"/>
                <w:sz w:val="18"/>
              </w:rPr>
            </w:pPr>
          </w:p>
        </w:tc>
        <w:tc>
          <w:tcPr>
            <w:tcW w:w="2059" w:type="dxa"/>
          </w:tcPr>
          <w:p w14:paraId="3AD21A45" w14:textId="77777777" w:rsidR="0043711C" w:rsidRDefault="0043711C">
            <w:pPr>
              <w:pStyle w:val="TableParagraph"/>
              <w:rPr>
                <w:rFonts w:ascii="Times New Roman"/>
                <w:sz w:val="18"/>
              </w:rPr>
            </w:pPr>
          </w:p>
        </w:tc>
      </w:tr>
      <w:tr w:rsidR="0043711C" w14:paraId="3AD21A4D" w14:textId="77777777">
        <w:trPr>
          <w:trHeight w:val="266"/>
        </w:trPr>
        <w:tc>
          <w:tcPr>
            <w:tcW w:w="1110" w:type="dxa"/>
          </w:tcPr>
          <w:p w14:paraId="3AD21A47" w14:textId="77777777" w:rsidR="0043711C" w:rsidRDefault="0043711C">
            <w:pPr>
              <w:pStyle w:val="TableParagraph"/>
              <w:rPr>
                <w:rFonts w:ascii="Times New Roman"/>
                <w:sz w:val="18"/>
              </w:rPr>
            </w:pPr>
          </w:p>
        </w:tc>
        <w:tc>
          <w:tcPr>
            <w:tcW w:w="1195" w:type="dxa"/>
          </w:tcPr>
          <w:p w14:paraId="3AD21A48" w14:textId="77777777" w:rsidR="0043711C" w:rsidRDefault="0043711C">
            <w:pPr>
              <w:pStyle w:val="TableParagraph"/>
              <w:rPr>
                <w:rFonts w:ascii="Times New Roman"/>
                <w:sz w:val="18"/>
              </w:rPr>
            </w:pPr>
          </w:p>
        </w:tc>
        <w:tc>
          <w:tcPr>
            <w:tcW w:w="1690" w:type="dxa"/>
          </w:tcPr>
          <w:p w14:paraId="3AD21A49" w14:textId="77777777" w:rsidR="0043711C" w:rsidRDefault="0043711C">
            <w:pPr>
              <w:pStyle w:val="TableParagraph"/>
              <w:rPr>
                <w:rFonts w:ascii="Times New Roman"/>
                <w:sz w:val="18"/>
              </w:rPr>
            </w:pPr>
          </w:p>
        </w:tc>
        <w:tc>
          <w:tcPr>
            <w:tcW w:w="1602" w:type="dxa"/>
          </w:tcPr>
          <w:p w14:paraId="3AD21A4A" w14:textId="77777777" w:rsidR="0043711C" w:rsidRDefault="0043711C">
            <w:pPr>
              <w:pStyle w:val="TableParagraph"/>
              <w:rPr>
                <w:rFonts w:ascii="Times New Roman"/>
                <w:sz w:val="18"/>
              </w:rPr>
            </w:pPr>
          </w:p>
        </w:tc>
        <w:tc>
          <w:tcPr>
            <w:tcW w:w="985" w:type="dxa"/>
          </w:tcPr>
          <w:p w14:paraId="3AD21A4B" w14:textId="77777777" w:rsidR="0043711C" w:rsidRDefault="0043711C">
            <w:pPr>
              <w:pStyle w:val="TableParagraph"/>
              <w:rPr>
                <w:rFonts w:ascii="Times New Roman"/>
                <w:sz w:val="18"/>
              </w:rPr>
            </w:pPr>
          </w:p>
        </w:tc>
        <w:tc>
          <w:tcPr>
            <w:tcW w:w="2059" w:type="dxa"/>
          </w:tcPr>
          <w:p w14:paraId="3AD21A4C" w14:textId="77777777" w:rsidR="0043711C" w:rsidRDefault="0043711C">
            <w:pPr>
              <w:pStyle w:val="TableParagraph"/>
              <w:rPr>
                <w:rFonts w:ascii="Times New Roman"/>
                <w:sz w:val="18"/>
              </w:rPr>
            </w:pPr>
          </w:p>
        </w:tc>
      </w:tr>
      <w:tr w:rsidR="0043711C" w14:paraId="3AD21A54" w14:textId="77777777">
        <w:trPr>
          <w:trHeight w:val="266"/>
        </w:trPr>
        <w:tc>
          <w:tcPr>
            <w:tcW w:w="1110" w:type="dxa"/>
          </w:tcPr>
          <w:p w14:paraId="3AD21A4E" w14:textId="77777777" w:rsidR="0043711C" w:rsidRDefault="0043711C">
            <w:pPr>
              <w:pStyle w:val="TableParagraph"/>
              <w:rPr>
                <w:rFonts w:ascii="Times New Roman"/>
                <w:sz w:val="18"/>
              </w:rPr>
            </w:pPr>
          </w:p>
        </w:tc>
        <w:tc>
          <w:tcPr>
            <w:tcW w:w="1195" w:type="dxa"/>
          </w:tcPr>
          <w:p w14:paraId="3AD21A4F" w14:textId="77777777" w:rsidR="0043711C" w:rsidRDefault="0043711C">
            <w:pPr>
              <w:pStyle w:val="TableParagraph"/>
              <w:rPr>
                <w:rFonts w:ascii="Times New Roman"/>
                <w:sz w:val="18"/>
              </w:rPr>
            </w:pPr>
          </w:p>
        </w:tc>
        <w:tc>
          <w:tcPr>
            <w:tcW w:w="1690" w:type="dxa"/>
          </w:tcPr>
          <w:p w14:paraId="3AD21A50" w14:textId="77777777" w:rsidR="0043711C" w:rsidRDefault="0043711C">
            <w:pPr>
              <w:pStyle w:val="TableParagraph"/>
              <w:rPr>
                <w:rFonts w:ascii="Times New Roman"/>
                <w:sz w:val="18"/>
              </w:rPr>
            </w:pPr>
          </w:p>
        </w:tc>
        <w:tc>
          <w:tcPr>
            <w:tcW w:w="1602" w:type="dxa"/>
          </w:tcPr>
          <w:p w14:paraId="3AD21A51" w14:textId="77777777" w:rsidR="0043711C" w:rsidRDefault="0043711C">
            <w:pPr>
              <w:pStyle w:val="TableParagraph"/>
              <w:rPr>
                <w:rFonts w:ascii="Times New Roman"/>
                <w:sz w:val="18"/>
              </w:rPr>
            </w:pPr>
          </w:p>
        </w:tc>
        <w:tc>
          <w:tcPr>
            <w:tcW w:w="985" w:type="dxa"/>
          </w:tcPr>
          <w:p w14:paraId="3AD21A52" w14:textId="77777777" w:rsidR="0043711C" w:rsidRDefault="0043711C">
            <w:pPr>
              <w:pStyle w:val="TableParagraph"/>
              <w:rPr>
                <w:rFonts w:ascii="Times New Roman"/>
                <w:sz w:val="18"/>
              </w:rPr>
            </w:pPr>
          </w:p>
        </w:tc>
        <w:tc>
          <w:tcPr>
            <w:tcW w:w="2059" w:type="dxa"/>
          </w:tcPr>
          <w:p w14:paraId="3AD21A53" w14:textId="77777777" w:rsidR="0043711C" w:rsidRDefault="0043711C">
            <w:pPr>
              <w:pStyle w:val="TableParagraph"/>
              <w:rPr>
                <w:rFonts w:ascii="Times New Roman"/>
                <w:sz w:val="18"/>
              </w:rPr>
            </w:pPr>
          </w:p>
        </w:tc>
      </w:tr>
      <w:tr w:rsidR="0043711C" w14:paraId="3AD21A5B" w14:textId="77777777">
        <w:trPr>
          <w:trHeight w:val="266"/>
        </w:trPr>
        <w:tc>
          <w:tcPr>
            <w:tcW w:w="1110" w:type="dxa"/>
          </w:tcPr>
          <w:p w14:paraId="3AD21A55" w14:textId="77777777" w:rsidR="0043711C" w:rsidRDefault="0043711C">
            <w:pPr>
              <w:pStyle w:val="TableParagraph"/>
              <w:rPr>
                <w:rFonts w:ascii="Times New Roman"/>
                <w:sz w:val="18"/>
              </w:rPr>
            </w:pPr>
          </w:p>
        </w:tc>
        <w:tc>
          <w:tcPr>
            <w:tcW w:w="1195" w:type="dxa"/>
          </w:tcPr>
          <w:p w14:paraId="3AD21A56" w14:textId="77777777" w:rsidR="0043711C" w:rsidRDefault="0043711C">
            <w:pPr>
              <w:pStyle w:val="TableParagraph"/>
              <w:rPr>
                <w:rFonts w:ascii="Times New Roman"/>
                <w:sz w:val="18"/>
              </w:rPr>
            </w:pPr>
          </w:p>
        </w:tc>
        <w:tc>
          <w:tcPr>
            <w:tcW w:w="1690" w:type="dxa"/>
          </w:tcPr>
          <w:p w14:paraId="3AD21A57" w14:textId="77777777" w:rsidR="0043711C" w:rsidRDefault="0043711C">
            <w:pPr>
              <w:pStyle w:val="TableParagraph"/>
              <w:rPr>
                <w:rFonts w:ascii="Times New Roman"/>
                <w:sz w:val="18"/>
              </w:rPr>
            </w:pPr>
          </w:p>
        </w:tc>
        <w:tc>
          <w:tcPr>
            <w:tcW w:w="1602" w:type="dxa"/>
          </w:tcPr>
          <w:p w14:paraId="3AD21A58" w14:textId="77777777" w:rsidR="0043711C" w:rsidRDefault="0043711C">
            <w:pPr>
              <w:pStyle w:val="TableParagraph"/>
              <w:rPr>
                <w:rFonts w:ascii="Times New Roman"/>
                <w:sz w:val="18"/>
              </w:rPr>
            </w:pPr>
          </w:p>
        </w:tc>
        <w:tc>
          <w:tcPr>
            <w:tcW w:w="985" w:type="dxa"/>
          </w:tcPr>
          <w:p w14:paraId="3AD21A59" w14:textId="77777777" w:rsidR="0043711C" w:rsidRDefault="0043711C">
            <w:pPr>
              <w:pStyle w:val="TableParagraph"/>
              <w:rPr>
                <w:rFonts w:ascii="Times New Roman"/>
                <w:sz w:val="18"/>
              </w:rPr>
            </w:pPr>
          </w:p>
        </w:tc>
        <w:tc>
          <w:tcPr>
            <w:tcW w:w="2059" w:type="dxa"/>
          </w:tcPr>
          <w:p w14:paraId="3AD21A5A" w14:textId="77777777" w:rsidR="0043711C" w:rsidRDefault="0043711C">
            <w:pPr>
              <w:pStyle w:val="TableParagraph"/>
              <w:rPr>
                <w:rFonts w:ascii="Times New Roman"/>
                <w:sz w:val="18"/>
              </w:rPr>
            </w:pPr>
          </w:p>
        </w:tc>
      </w:tr>
      <w:tr w:rsidR="0043711C" w14:paraId="3AD21A62" w14:textId="77777777">
        <w:trPr>
          <w:trHeight w:val="266"/>
        </w:trPr>
        <w:tc>
          <w:tcPr>
            <w:tcW w:w="1110" w:type="dxa"/>
          </w:tcPr>
          <w:p w14:paraId="3AD21A5C" w14:textId="77777777" w:rsidR="0043711C" w:rsidRDefault="0043711C">
            <w:pPr>
              <w:pStyle w:val="TableParagraph"/>
              <w:rPr>
                <w:rFonts w:ascii="Times New Roman"/>
                <w:sz w:val="18"/>
              </w:rPr>
            </w:pPr>
          </w:p>
        </w:tc>
        <w:tc>
          <w:tcPr>
            <w:tcW w:w="1195" w:type="dxa"/>
          </w:tcPr>
          <w:p w14:paraId="3AD21A5D" w14:textId="77777777" w:rsidR="0043711C" w:rsidRDefault="0043711C">
            <w:pPr>
              <w:pStyle w:val="TableParagraph"/>
              <w:rPr>
                <w:rFonts w:ascii="Times New Roman"/>
                <w:sz w:val="18"/>
              </w:rPr>
            </w:pPr>
          </w:p>
        </w:tc>
        <w:tc>
          <w:tcPr>
            <w:tcW w:w="1690" w:type="dxa"/>
          </w:tcPr>
          <w:p w14:paraId="3AD21A5E" w14:textId="77777777" w:rsidR="0043711C" w:rsidRDefault="0043711C">
            <w:pPr>
              <w:pStyle w:val="TableParagraph"/>
              <w:rPr>
                <w:rFonts w:ascii="Times New Roman"/>
                <w:sz w:val="18"/>
              </w:rPr>
            </w:pPr>
          </w:p>
        </w:tc>
        <w:tc>
          <w:tcPr>
            <w:tcW w:w="1602" w:type="dxa"/>
          </w:tcPr>
          <w:p w14:paraId="3AD21A5F" w14:textId="77777777" w:rsidR="0043711C" w:rsidRDefault="0043711C">
            <w:pPr>
              <w:pStyle w:val="TableParagraph"/>
              <w:rPr>
                <w:rFonts w:ascii="Times New Roman"/>
                <w:sz w:val="18"/>
              </w:rPr>
            </w:pPr>
          </w:p>
        </w:tc>
        <w:tc>
          <w:tcPr>
            <w:tcW w:w="985" w:type="dxa"/>
          </w:tcPr>
          <w:p w14:paraId="3AD21A60" w14:textId="77777777" w:rsidR="0043711C" w:rsidRDefault="0043711C">
            <w:pPr>
              <w:pStyle w:val="TableParagraph"/>
              <w:rPr>
                <w:rFonts w:ascii="Times New Roman"/>
                <w:sz w:val="18"/>
              </w:rPr>
            </w:pPr>
          </w:p>
        </w:tc>
        <w:tc>
          <w:tcPr>
            <w:tcW w:w="2059" w:type="dxa"/>
          </w:tcPr>
          <w:p w14:paraId="3AD21A61" w14:textId="77777777" w:rsidR="0043711C" w:rsidRDefault="0043711C">
            <w:pPr>
              <w:pStyle w:val="TableParagraph"/>
              <w:rPr>
                <w:rFonts w:ascii="Times New Roman"/>
                <w:sz w:val="18"/>
              </w:rPr>
            </w:pPr>
          </w:p>
        </w:tc>
      </w:tr>
      <w:tr w:rsidR="0043711C" w14:paraId="3AD21A69" w14:textId="77777777">
        <w:trPr>
          <w:trHeight w:val="266"/>
        </w:trPr>
        <w:tc>
          <w:tcPr>
            <w:tcW w:w="1110" w:type="dxa"/>
          </w:tcPr>
          <w:p w14:paraId="3AD21A63" w14:textId="77777777" w:rsidR="0043711C" w:rsidRDefault="0043711C">
            <w:pPr>
              <w:pStyle w:val="TableParagraph"/>
              <w:rPr>
                <w:rFonts w:ascii="Times New Roman"/>
                <w:sz w:val="18"/>
              </w:rPr>
            </w:pPr>
          </w:p>
        </w:tc>
        <w:tc>
          <w:tcPr>
            <w:tcW w:w="1195" w:type="dxa"/>
          </w:tcPr>
          <w:p w14:paraId="3AD21A64" w14:textId="77777777" w:rsidR="0043711C" w:rsidRDefault="0043711C">
            <w:pPr>
              <w:pStyle w:val="TableParagraph"/>
              <w:rPr>
                <w:rFonts w:ascii="Times New Roman"/>
                <w:sz w:val="18"/>
              </w:rPr>
            </w:pPr>
          </w:p>
        </w:tc>
        <w:tc>
          <w:tcPr>
            <w:tcW w:w="1690" w:type="dxa"/>
          </w:tcPr>
          <w:p w14:paraId="3AD21A65" w14:textId="77777777" w:rsidR="0043711C" w:rsidRDefault="0043711C">
            <w:pPr>
              <w:pStyle w:val="TableParagraph"/>
              <w:rPr>
                <w:rFonts w:ascii="Times New Roman"/>
                <w:sz w:val="18"/>
              </w:rPr>
            </w:pPr>
          </w:p>
        </w:tc>
        <w:tc>
          <w:tcPr>
            <w:tcW w:w="1602" w:type="dxa"/>
          </w:tcPr>
          <w:p w14:paraId="3AD21A66" w14:textId="77777777" w:rsidR="0043711C" w:rsidRDefault="0043711C">
            <w:pPr>
              <w:pStyle w:val="TableParagraph"/>
              <w:rPr>
                <w:rFonts w:ascii="Times New Roman"/>
                <w:sz w:val="18"/>
              </w:rPr>
            </w:pPr>
          </w:p>
        </w:tc>
        <w:tc>
          <w:tcPr>
            <w:tcW w:w="985" w:type="dxa"/>
          </w:tcPr>
          <w:p w14:paraId="3AD21A67" w14:textId="77777777" w:rsidR="0043711C" w:rsidRDefault="0043711C">
            <w:pPr>
              <w:pStyle w:val="TableParagraph"/>
              <w:rPr>
                <w:rFonts w:ascii="Times New Roman"/>
                <w:sz w:val="18"/>
              </w:rPr>
            </w:pPr>
          </w:p>
        </w:tc>
        <w:tc>
          <w:tcPr>
            <w:tcW w:w="2059" w:type="dxa"/>
          </w:tcPr>
          <w:p w14:paraId="3AD21A68" w14:textId="77777777" w:rsidR="0043711C" w:rsidRDefault="0043711C">
            <w:pPr>
              <w:pStyle w:val="TableParagraph"/>
              <w:rPr>
                <w:rFonts w:ascii="Times New Roman"/>
                <w:sz w:val="18"/>
              </w:rPr>
            </w:pPr>
          </w:p>
        </w:tc>
      </w:tr>
      <w:tr w:rsidR="0043711C" w14:paraId="3AD21A70" w14:textId="77777777">
        <w:trPr>
          <w:trHeight w:val="266"/>
        </w:trPr>
        <w:tc>
          <w:tcPr>
            <w:tcW w:w="1110" w:type="dxa"/>
          </w:tcPr>
          <w:p w14:paraId="3AD21A6A" w14:textId="77777777" w:rsidR="0043711C" w:rsidRDefault="0043711C">
            <w:pPr>
              <w:pStyle w:val="TableParagraph"/>
              <w:rPr>
                <w:rFonts w:ascii="Times New Roman"/>
                <w:sz w:val="18"/>
              </w:rPr>
            </w:pPr>
          </w:p>
        </w:tc>
        <w:tc>
          <w:tcPr>
            <w:tcW w:w="1195" w:type="dxa"/>
          </w:tcPr>
          <w:p w14:paraId="3AD21A6B" w14:textId="77777777" w:rsidR="0043711C" w:rsidRDefault="0043711C">
            <w:pPr>
              <w:pStyle w:val="TableParagraph"/>
              <w:rPr>
                <w:rFonts w:ascii="Times New Roman"/>
                <w:sz w:val="18"/>
              </w:rPr>
            </w:pPr>
          </w:p>
        </w:tc>
        <w:tc>
          <w:tcPr>
            <w:tcW w:w="1690" w:type="dxa"/>
          </w:tcPr>
          <w:p w14:paraId="3AD21A6C" w14:textId="77777777" w:rsidR="0043711C" w:rsidRDefault="0043711C">
            <w:pPr>
              <w:pStyle w:val="TableParagraph"/>
              <w:rPr>
                <w:rFonts w:ascii="Times New Roman"/>
                <w:sz w:val="18"/>
              </w:rPr>
            </w:pPr>
          </w:p>
        </w:tc>
        <w:tc>
          <w:tcPr>
            <w:tcW w:w="1602" w:type="dxa"/>
          </w:tcPr>
          <w:p w14:paraId="3AD21A6D" w14:textId="77777777" w:rsidR="0043711C" w:rsidRDefault="0043711C">
            <w:pPr>
              <w:pStyle w:val="TableParagraph"/>
              <w:rPr>
                <w:rFonts w:ascii="Times New Roman"/>
                <w:sz w:val="18"/>
              </w:rPr>
            </w:pPr>
          </w:p>
        </w:tc>
        <w:tc>
          <w:tcPr>
            <w:tcW w:w="985" w:type="dxa"/>
          </w:tcPr>
          <w:p w14:paraId="3AD21A6E" w14:textId="77777777" w:rsidR="0043711C" w:rsidRDefault="0043711C">
            <w:pPr>
              <w:pStyle w:val="TableParagraph"/>
              <w:rPr>
                <w:rFonts w:ascii="Times New Roman"/>
                <w:sz w:val="18"/>
              </w:rPr>
            </w:pPr>
          </w:p>
        </w:tc>
        <w:tc>
          <w:tcPr>
            <w:tcW w:w="2059" w:type="dxa"/>
          </w:tcPr>
          <w:p w14:paraId="3AD21A6F" w14:textId="77777777" w:rsidR="0043711C" w:rsidRDefault="0043711C">
            <w:pPr>
              <w:pStyle w:val="TableParagraph"/>
              <w:rPr>
                <w:rFonts w:ascii="Times New Roman"/>
                <w:sz w:val="18"/>
              </w:rPr>
            </w:pPr>
          </w:p>
        </w:tc>
      </w:tr>
      <w:tr w:rsidR="0043711C" w14:paraId="3AD21A77" w14:textId="77777777">
        <w:trPr>
          <w:trHeight w:val="266"/>
        </w:trPr>
        <w:tc>
          <w:tcPr>
            <w:tcW w:w="1110" w:type="dxa"/>
          </w:tcPr>
          <w:p w14:paraId="3AD21A71" w14:textId="77777777" w:rsidR="0043711C" w:rsidRDefault="0043711C">
            <w:pPr>
              <w:pStyle w:val="TableParagraph"/>
              <w:rPr>
                <w:rFonts w:ascii="Times New Roman"/>
                <w:sz w:val="18"/>
              </w:rPr>
            </w:pPr>
          </w:p>
        </w:tc>
        <w:tc>
          <w:tcPr>
            <w:tcW w:w="1195" w:type="dxa"/>
          </w:tcPr>
          <w:p w14:paraId="3AD21A72" w14:textId="77777777" w:rsidR="0043711C" w:rsidRDefault="0043711C">
            <w:pPr>
              <w:pStyle w:val="TableParagraph"/>
              <w:rPr>
                <w:rFonts w:ascii="Times New Roman"/>
                <w:sz w:val="18"/>
              </w:rPr>
            </w:pPr>
          </w:p>
        </w:tc>
        <w:tc>
          <w:tcPr>
            <w:tcW w:w="1690" w:type="dxa"/>
          </w:tcPr>
          <w:p w14:paraId="3AD21A73" w14:textId="77777777" w:rsidR="0043711C" w:rsidRDefault="0043711C">
            <w:pPr>
              <w:pStyle w:val="TableParagraph"/>
              <w:rPr>
                <w:rFonts w:ascii="Times New Roman"/>
                <w:sz w:val="18"/>
              </w:rPr>
            </w:pPr>
          </w:p>
        </w:tc>
        <w:tc>
          <w:tcPr>
            <w:tcW w:w="1602" w:type="dxa"/>
          </w:tcPr>
          <w:p w14:paraId="3AD21A74" w14:textId="77777777" w:rsidR="0043711C" w:rsidRDefault="0043711C">
            <w:pPr>
              <w:pStyle w:val="TableParagraph"/>
              <w:rPr>
                <w:rFonts w:ascii="Times New Roman"/>
                <w:sz w:val="18"/>
              </w:rPr>
            </w:pPr>
          </w:p>
        </w:tc>
        <w:tc>
          <w:tcPr>
            <w:tcW w:w="985" w:type="dxa"/>
          </w:tcPr>
          <w:p w14:paraId="3AD21A75" w14:textId="77777777" w:rsidR="0043711C" w:rsidRDefault="0043711C">
            <w:pPr>
              <w:pStyle w:val="TableParagraph"/>
              <w:rPr>
                <w:rFonts w:ascii="Times New Roman"/>
                <w:sz w:val="18"/>
              </w:rPr>
            </w:pPr>
          </w:p>
        </w:tc>
        <w:tc>
          <w:tcPr>
            <w:tcW w:w="2059" w:type="dxa"/>
          </w:tcPr>
          <w:p w14:paraId="3AD21A76" w14:textId="77777777" w:rsidR="0043711C" w:rsidRDefault="0043711C">
            <w:pPr>
              <w:pStyle w:val="TableParagraph"/>
              <w:rPr>
                <w:rFonts w:ascii="Times New Roman"/>
                <w:sz w:val="18"/>
              </w:rPr>
            </w:pPr>
          </w:p>
        </w:tc>
      </w:tr>
      <w:tr w:rsidR="0043711C" w14:paraId="3AD21A7E" w14:textId="77777777">
        <w:trPr>
          <w:trHeight w:val="266"/>
        </w:trPr>
        <w:tc>
          <w:tcPr>
            <w:tcW w:w="1110" w:type="dxa"/>
          </w:tcPr>
          <w:p w14:paraId="3AD21A78" w14:textId="77777777" w:rsidR="0043711C" w:rsidRDefault="0043711C">
            <w:pPr>
              <w:pStyle w:val="TableParagraph"/>
              <w:rPr>
                <w:rFonts w:ascii="Times New Roman"/>
                <w:sz w:val="18"/>
              </w:rPr>
            </w:pPr>
          </w:p>
        </w:tc>
        <w:tc>
          <w:tcPr>
            <w:tcW w:w="1195" w:type="dxa"/>
          </w:tcPr>
          <w:p w14:paraId="3AD21A79" w14:textId="77777777" w:rsidR="0043711C" w:rsidRDefault="0043711C">
            <w:pPr>
              <w:pStyle w:val="TableParagraph"/>
              <w:rPr>
                <w:rFonts w:ascii="Times New Roman"/>
                <w:sz w:val="18"/>
              </w:rPr>
            </w:pPr>
          </w:p>
        </w:tc>
        <w:tc>
          <w:tcPr>
            <w:tcW w:w="1690" w:type="dxa"/>
          </w:tcPr>
          <w:p w14:paraId="3AD21A7A" w14:textId="77777777" w:rsidR="0043711C" w:rsidRDefault="0043711C">
            <w:pPr>
              <w:pStyle w:val="TableParagraph"/>
              <w:rPr>
                <w:rFonts w:ascii="Times New Roman"/>
                <w:sz w:val="18"/>
              </w:rPr>
            </w:pPr>
          </w:p>
        </w:tc>
        <w:tc>
          <w:tcPr>
            <w:tcW w:w="1602" w:type="dxa"/>
          </w:tcPr>
          <w:p w14:paraId="3AD21A7B" w14:textId="77777777" w:rsidR="0043711C" w:rsidRDefault="0043711C">
            <w:pPr>
              <w:pStyle w:val="TableParagraph"/>
              <w:rPr>
                <w:rFonts w:ascii="Times New Roman"/>
                <w:sz w:val="18"/>
              </w:rPr>
            </w:pPr>
          </w:p>
        </w:tc>
        <w:tc>
          <w:tcPr>
            <w:tcW w:w="985" w:type="dxa"/>
          </w:tcPr>
          <w:p w14:paraId="3AD21A7C" w14:textId="77777777" w:rsidR="0043711C" w:rsidRDefault="0043711C">
            <w:pPr>
              <w:pStyle w:val="TableParagraph"/>
              <w:rPr>
                <w:rFonts w:ascii="Times New Roman"/>
                <w:sz w:val="18"/>
              </w:rPr>
            </w:pPr>
          </w:p>
        </w:tc>
        <w:tc>
          <w:tcPr>
            <w:tcW w:w="2059" w:type="dxa"/>
          </w:tcPr>
          <w:p w14:paraId="3AD21A7D" w14:textId="77777777" w:rsidR="0043711C" w:rsidRDefault="0043711C">
            <w:pPr>
              <w:pStyle w:val="TableParagraph"/>
              <w:rPr>
                <w:rFonts w:ascii="Times New Roman"/>
                <w:sz w:val="18"/>
              </w:rPr>
            </w:pPr>
          </w:p>
        </w:tc>
      </w:tr>
      <w:tr w:rsidR="0043711C" w14:paraId="3AD21A85" w14:textId="77777777">
        <w:trPr>
          <w:trHeight w:val="266"/>
        </w:trPr>
        <w:tc>
          <w:tcPr>
            <w:tcW w:w="1110" w:type="dxa"/>
          </w:tcPr>
          <w:p w14:paraId="3AD21A7F" w14:textId="77777777" w:rsidR="0043711C" w:rsidRDefault="0043711C">
            <w:pPr>
              <w:pStyle w:val="TableParagraph"/>
              <w:rPr>
                <w:rFonts w:ascii="Times New Roman"/>
                <w:sz w:val="18"/>
              </w:rPr>
            </w:pPr>
          </w:p>
        </w:tc>
        <w:tc>
          <w:tcPr>
            <w:tcW w:w="1195" w:type="dxa"/>
          </w:tcPr>
          <w:p w14:paraId="3AD21A80" w14:textId="77777777" w:rsidR="0043711C" w:rsidRDefault="0043711C">
            <w:pPr>
              <w:pStyle w:val="TableParagraph"/>
              <w:rPr>
                <w:rFonts w:ascii="Times New Roman"/>
                <w:sz w:val="18"/>
              </w:rPr>
            </w:pPr>
          </w:p>
        </w:tc>
        <w:tc>
          <w:tcPr>
            <w:tcW w:w="1690" w:type="dxa"/>
          </w:tcPr>
          <w:p w14:paraId="3AD21A81" w14:textId="77777777" w:rsidR="0043711C" w:rsidRDefault="0043711C">
            <w:pPr>
              <w:pStyle w:val="TableParagraph"/>
              <w:rPr>
                <w:rFonts w:ascii="Times New Roman"/>
                <w:sz w:val="18"/>
              </w:rPr>
            </w:pPr>
          </w:p>
        </w:tc>
        <w:tc>
          <w:tcPr>
            <w:tcW w:w="1602" w:type="dxa"/>
          </w:tcPr>
          <w:p w14:paraId="3AD21A82" w14:textId="77777777" w:rsidR="0043711C" w:rsidRDefault="0043711C">
            <w:pPr>
              <w:pStyle w:val="TableParagraph"/>
              <w:rPr>
                <w:rFonts w:ascii="Times New Roman"/>
                <w:sz w:val="18"/>
              </w:rPr>
            </w:pPr>
          </w:p>
        </w:tc>
        <w:tc>
          <w:tcPr>
            <w:tcW w:w="985" w:type="dxa"/>
          </w:tcPr>
          <w:p w14:paraId="3AD21A83" w14:textId="77777777" w:rsidR="0043711C" w:rsidRDefault="0043711C">
            <w:pPr>
              <w:pStyle w:val="TableParagraph"/>
              <w:rPr>
                <w:rFonts w:ascii="Times New Roman"/>
                <w:sz w:val="18"/>
              </w:rPr>
            </w:pPr>
          </w:p>
        </w:tc>
        <w:tc>
          <w:tcPr>
            <w:tcW w:w="2059" w:type="dxa"/>
          </w:tcPr>
          <w:p w14:paraId="3AD21A84" w14:textId="77777777" w:rsidR="0043711C" w:rsidRDefault="0043711C">
            <w:pPr>
              <w:pStyle w:val="TableParagraph"/>
              <w:rPr>
                <w:rFonts w:ascii="Times New Roman"/>
                <w:sz w:val="18"/>
              </w:rPr>
            </w:pPr>
          </w:p>
        </w:tc>
      </w:tr>
      <w:tr w:rsidR="0043711C" w14:paraId="3AD21A8C" w14:textId="77777777">
        <w:trPr>
          <w:trHeight w:val="266"/>
        </w:trPr>
        <w:tc>
          <w:tcPr>
            <w:tcW w:w="1110" w:type="dxa"/>
          </w:tcPr>
          <w:p w14:paraId="3AD21A86" w14:textId="77777777" w:rsidR="0043711C" w:rsidRDefault="0043711C">
            <w:pPr>
              <w:pStyle w:val="TableParagraph"/>
              <w:rPr>
                <w:rFonts w:ascii="Times New Roman"/>
                <w:sz w:val="18"/>
              </w:rPr>
            </w:pPr>
          </w:p>
        </w:tc>
        <w:tc>
          <w:tcPr>
            <w:tcW w:w="1195" w:type="dxa"/>
          </w:tcPr>
          <w:p w14:paraId="3AD21A87" w14:textId="77777777" w:rsidR="0043711C" w:rsidRDefault="0043711C">
            <w:pPr>
              <w:pStyle w:val="TableParagraph"/>
              <w:rPr>
                <w:rFonts w:ascii="Times New Roman"/>
                <w:sz w:val="18"/>
              </w:rPr>
            </w:pPr>
          </w:p>
        </w:tc>
        <w:tc>
          <w:tcPr>
            <w:tcW w:w="1690" w:type="dxa"/>
          </w:tcPr>
          <w:p w14:paraId="3AD21A88" w14:textId="77777777" w:rsidR="0043711C" w:rsidRDefault="0043711C">
            <w:pPr>
              <w:pStyle w:val="TableParagraph"/>
              <w:rPr>
                <w:rFonts w:ascii="Times New Roman"/>
                <w:sz w:val="18"/>
              </w:rPr>
            </w:pPr>
          </w:p>
        </w:tc>
        <w:tc>
          <w:tcPr>
            <w:tcW w:w="1602" w:type="dxa"/>
          </w:tcPr>
          <w:p w14:paraId="3AD21A89" w14:textId="77777777" w:rsidR="0043711C" w:rsidRDefault="0043711C">
            <w:pPr>
              <w:pStyle w:val="TableParagraph"/>
              <w:rPr>
                <w:rFonts w:ascii="Times New Roman"/>
                <w:sz w:val="18"/>
              </w:rPr>
            </w:pPr>
          </w:p>
        </w:tc>
        <w:tc>
          <w:tcPr>
            <w:tcW w:w="985" w:type="dxa"/>
          </w:tcPr>
          <w:p w14:paraId="3AD21A8A" w14:textId="77777777" w:rsidR="0043711C" w:rsidRDefault="0043711C">
            <w:pPr>
              <w:pStyle w:val="TableParagraph"/>
              <w:rPr>
                <w:rFonts w:ascii="Times New Roman"/>
                <w:sz w:val="18"/>
              </w:rPr>
            </w:pPr>
          </w:p>
        </w:tc>
        <w:tc>
          <w:tcPr>
            <w:tcW w:w="2059" w:type="dxa"/>
          </w:tcPr>
          <w:p w14:paraId="3AD21A8B" w14:textId="77777777" w:rsidR="0043711C" w:rsidRDefault="0043711C">
            <w:pPr>
              <w:pStyle w:val="TableParagraph"/>
              <w:rPr>
                <w:rFonts w:ascii="Times New Roman"/>
                <w:sz w:val="18"/>
              </w:rPr>
            </w:pPr>
          </w:p>
        </w:tc>
      </w:tr>
      <w:tr w:rsidR="0043711C" w14:paraId="3AD21A93" w14:textId="77777777">
        <w:trPr>
          <w:trHeight w:val="266"/>
        </w:trPr>
        <w:tc>
          <w:tcPr>
            <w:tcW w:w="1110" w:type="dxa"/>
          </w:tcPr>
          <w:p w14:paraId="3AD21A8D" w14:textId="77777777" w:rsidR="0043711C" w:rsidRDefault="0043711C">
            <w:pPr>
              <w:pStyle w:val="TableParagraph"/>
              <w:rPr>
                <w:rFonts w:ascii="Times New Roman"/>
                <w:sz w:val="18"/>
              </w:rPr>
            </w:pPr>
          </w:p>
        </w:tc>
        <w:tc>
          <w:tcPr>
            <w:tcW w:w="1195" w:type="dxa"/>
          </w:tcPr>
          <w:p w14:paraId="3AD21A8E" w14:textId="77777777" w:rsidR="0043711C" w:rsidRDefault="0043711C">
            <w:pPr>
              <w:pStyle w:val="TableParagraph"/>
              <w:rPr>
                <w:rFonts w:ascii="Times New Roman"/>
                <w:sz w:val="18"/>
              </w:rPr>
            </w:pPr>
          </w:p>
        </w:tc>
        <w:tc>
          <w:tcPr>
            <w:tcW w:w="1690" w:type="dxa"/>
          </w:tcPr>
          <w:p w14:paraId="3AD21A8F" w14:textId="77777777" w:rsidR="0043711C" w:rsidRDefault="0043711C">
            <w:pPr>
              <w:pStyle w:val="TableParagraph"/>
              <w:rPr>
                <w:rFonts w:ascii="Times New Roman"/>
                <w:sz w:val="18"/>
              </w:rPr>
            </w:pPr>
          </w:p>
        </w:tc>
        <w:tc>
          <w:tcPr>
            <w:tcW w:w="1602" w:type="dxa"/>
          </w:tcPr>
          <w:p w14:paraId="3AD21A90" w14:textId="77777777" w:rsidR="0043711C" w:rsidRDefault="0043711C">
            <w:pPr>
              <w:pStyle w:val="TableParagraph"/>
              <w:rPr>
                <w:rFonts w:ascii="Times New Roman"/>
                <w:sz w:val="18"/>
              </w:rPr>
            </w:pPr>
          </w:p>
        </w:tc>
        <w:tc>
          <w:tcPr>
            <w:tcW w:w="985" w:type="dxa"/>
          </w:tcPr>
          <w:p w14:paraId="3AD21A91" w14:textId="77777777" w:rsidR="0043711C" w:rsidRDefault="0043711C">
            <w:pPr>
              <w:pStyle w:val="TableParagraph"/>
              <w:rPr>
                <w:rFonts w:ascii="Times New Roman"/>
                <w:sz w:val="18"/>
              </w:rPr>
            </w:pPr>
          </w:p>
        </w:tc>
        <w:tc>
          <w:tcPr>
            <w:tcW w:w="2059" w:type="dxa"/>
          </w:tcPr>
          <w:p w14:paraId="3AD21A92" w14:textId="77777777" w:rsidR="0043711C" w:rsidRDefault="0043711C">
            <w:pPr>
              <w:pStyle w:val="TableParagraph"/>
              <w:rPr>
                <w:rFonts w:ascii="Times New Roman"/>
                <w:sz w:val="18"/>
              </w:rPr>
            </w:pPr>
          </w:p>
        </w:tc>
      </w:tr>
    </w:tbl>
    <w:p w14:paraId="3AD21A94" w14:textId="77777777" w:rsidR="0043711C" w:rsidRDefault="00BF35C9">
      <w:pPr>
        <w:tabs>
          <w:tab w:val="left" w:pos="7420"/>
        </w:tabs>
        <w:ind w:left="6630"/>
        <w:rPr>
          <w:rFonts w:ascii="Calibri"/>
          <w:b/>
        </w:rPr>
      </w:pPr>
      <w:r>
        <w:rPr>
          <w:rFonts w:ascii="Calibri"/>
          <w:b/>
          <w:spacing w:val="-4"/>
        </w:rPr>
        <w:t>PAGE</w:t>
      </w:r>
      <w:r>
        <w:rPr>
          <w:rFonts w:ascii="Calibri"/>
          <w:b/>
        </w:rPr>
        <w:tab/>
      </w:r>
      <w:r>
        <w:rPr>
          <w:rFonts w:ascii="Calibri"/>
          <w:b/>
          <w:spacing w:val="-5"/>
        </w:rPr>
        <w:t>of</w:t>
      </w:r>
    </w:p>
    <w:p w14:paraId="3AD21A95" w14:textId="77777777" w:rsidR="0043711C" w:rsidRDefault="00BF35C9">
      <w:pPr>
        <w:spacing w:line="20" w:lineRule="exact"/>
        <w:ind w:left="6592"/>
        <w:rPr>
          <w:rFonts w:ascii="Calibri"/>
          <w:sz w:val="2"/>
        </w:rPr>
      </w:pPr>
      <w:r>
        <w:rPr>
          <w:rFonts w:ascii="Calibri"/>
          <w:noProof/>
          <w:sz w:val="2"/>
        </w:rPr>
        <mc:AlternateContent>
          <mc:Choice Requires="wpg">
            <w:drawing>
              <wp:inline distT="0" distB="0" distL="0" distR="0" wp14:anchorId="3AD21A9C" wp14:editId="21D5D848">
                <wp:extent cx="1309370" cy="12065"/>
                <wp:effectExtent l="0" t="0" r="0" b="6985"/>
                <wp:docPr id="6" name="Group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9370" cy="12065"/>
                          <a:chOff x="0" y="0"/>
                          <a:chExt cx="1309370" cy="12065"/>
                        </a:xfrm>
                      </wpg:grpSpPr>
                      <wps:wsp>
                        <wps:cNvPr id="7" name="Graphic 7"/>
                        <wps:cNvSpPr/>
                        <wps:spPr>
                          <a:xfrm>
                            <a:off x="0" y="8"/>
                            <a:ext cx="1309370" cy="1270"/>
                          </a:xfrm>
                          <a:custGeom>
                            <a:avLst/>
                            <a:gdLst/>
                            <a:ahLst/>
                            <a:cxnLst/>
                            <a:rect l="l" t="t" r="r" b="b"/>
                            <a:pathLst>
                              <a:path w="1309370">
                                <a:moveTo>
                                  <a:pt x="0" y="0"/>
                                </a:moveTo>
                                <a:lnTo>
                                  <a:pt x="1309331" y="0"/>
                                </a:lnTo>
                              </a:path>
                            </a:pathLst>
                          </a:custGeom>
                          <a:ln w="0">
                            <a:solidFill>
                              <a:srgbClr val="000000"/>
                            </a:solidFill>
                            <a:prstDash val="solid"/>
                          </a:ln>
                        </wps:spPr>
                        <wps:bodyPr wrap="square" lIns="0" tIns="0" rIns="0" bIns="0" rtlCol="0">
                          <a:prstTxWarp prst="textNoShape">
                            <a:avLst/>
                          </a:prstTxWarp>
                          <a:noAutofit/>
                        </wps:bodyPr>
                      </wps:wsp>
                      <wps:wsp>
                        <wps:cNvPr id="8" name="Graphic 8"/>
                        <wps:cNvSpPr/>
                        <wps:spPr>
                          <a:xfrm>
                            <a:off x="1" y="0"/>
                            <a:ext cx="1309370" cy="12065"/>
                          </a:xfrm>
                          <a:custGeom>
                            <a:avLst/>
                            <a:gdLst/>
                            <a:ahLst/>
                            <a:cxnLst/>
                            <a:rect l="l" t="t" r="r" b="b"/>
                            <a:pathLst>
                              <a:path w="1309370" h="12065">
                                <a:moveTo>
                                  <a:pt x="1309319" y="0"/>
                                </a:moveTo>
                                <a:lnTo>
                                  <a:pt x="0" y="0"/>
                                </a:lnTo>
                                <a:lnTo>
                                  <a:pt x="0" y="11480"/>
                                </a:lnTo>
                                <a:lnTo>
                                  <a:pt x="1309319" y="11480"/>
                                </a:lnTo>
                                <a:lnTo>
                                  <a:pt x="130931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D4BF37E" id="Group 6" o:spid="_x0000_s1026" alt="&quot;&quot;" style="width:103.1pt;height:.95pt;mso-position-horizontal-relative:char;mso-position-vertical-relative:line" coordsize="1309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">
                <v:shape id="Graphic 7" o:spid="_x0000_s1027" style="position:absolute;width:13093;height:12;visibility:visible;mso-wrap-style:square;v-text-anchor:top" coordsize="1309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" path="m,l1309331,e" filled="f" strokeweight="0">
                  <v:path arrowok="t"/>
                </v:shape>
                <v:shape id="Graphic 8" o:spid="_x0000_s1028" style="position:absolute;width:13093;height:120;visibility:visible;mso-wrap-style:square;v-text-anchor:top" coordsize="130937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" path="m1309319,l,,,11480r1309319,l1309319,xe" fillcolor="black" stroked="f">
                  <v:path arrowok="t"/>
                </v:shape>
                <w10:anchorlock/>
              </v:group>
            </w:pict>
          </mc:Fallback>
        </mc:AlternateContent>
      </w:r>
    </w:p>
    <w:sectPr w:rsidR="0043711C">
      <w:pgSz w:w="13170" w:h="17040"/>
      <w:pgMar w:top="1160" w:right="180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114F9"/>
    <w:multiLevelType w:val="hybridMultilevel"/>
    <w:tmpl w:val="8196DAFE"/>
    <w:lvl w:ilvl="0" w:tplc="FC1EC474">
      <w:numFmt w:val="bullet"/>
      <w:lvlText w:val=""/>
      <w:lvlJc w:val="left"/>
      <w:pPr>
        <w:ind w:left="1620" w:hanging="360"/>
      </w:pPr>
      <w:rPr>
        <w:rFonts w:ascii="Symbol" w:eastAsia="Symbol" w:hAnsi="Symbol" w:cs="Symbol" w:hint="default"/>
        <w:b w:val="0"/>
        <w:bCs w:val="0"/>
        <w:i w:val="0"/>
        <w:iCs w:val="0"/>
        <w:spacing w:val="0"/>
        <w:w w:val="100"/>
        <w:sz w:val="24"/>
        <w:szCs w:val="24"/>
        <w:lang w:val="en-US" w:eastAsia="en-US" w:bidi="ar-SA"/>
      </w:rPr>
    </w:lvl>
    <w:lvl w:ilvl="1" w:tplc="31AE4EA0">
      <w:numFmt w:val="bullet"/>
      <w:lvlText w:val="•"/>
      <w:lvlJc w:val="left"/>
      <w:pPr>
        <w:ind w:left="2502" w:hanging="360"/>
      </w:pPr>
      <w:rPr>
        <w:rFonts w:hint="default"/>
        <w:lang w:val="en-US" w:eastAsia="en-US" w:bidi="ar-SA"/>
      </w:rPr>
    </w:lvl>
    <w:lvl w:ilvl="2" w:tplc="AE56916A">
      <w:numFmt w:val="bullet"/>
      <w:lvlText w:val="•"/>
      <w:lvlJc w:val="left"/>
      <w:pPr>
        <w:ind w:left="3384" w:hanging="360"/>
      </w:pPr>
      <w:rPr>
        <w:rFonts w:hint="default"/>
        <w:lang w:val="en-US" w:eastAsia="en-US" w:bidi="ar-SA"/>
      </w:rPr>
    </w:lvl>
    <w:lvl w:ilvl="3" w:tplc="1B447498">
      <w:numFmt w:val="bullet"/>
      <w:lvlText w:val="•"/>
      <w:lvlJc w:val="left"/>
      <w:pPr>
        <w:ind w:left="4266" w:hanging="360"/>
      </w:pPr>
      <w:rPr>
        <w:rFonts w:hint="default"/>
        <w:lang w:val="en-US" w:eastAsia="en-US" w:bidi="ar-SA"/>
      </w:rPr>
    </w:lvl>
    <w:lvl w:ilvl="4" w:tplc="8BC6AF2E">
      <w:numFmt w:val="bullet"/>
      <w:lvlText w:val="•"/>
      <w:lvlJc w:val="left"/>
      <w:pPr>
        <w:ind w:left="5148" w:hanging="360"/>
      </w:pPr>
      <w:rPr>
        <w:rFonts w:hint="default"/>
        <w:lang w:val="en-US" w:eastAsia="en-US" w:bidi="ar-SA"/>
      </w:rPr>
    </w:lvl>
    <w:lvl w:ilvl="5" w:tplc="094E68B2">
      <w:numFmt w:val="bullet"/>
      <w:lvlText w:val="•"/>
      <w:lvlJc w:val="left"/>
      <w:pPr>
        <w:ind w:left="6030" w:hanging="360"/>
      </w:pPr>
      <w:rPr>
        <w:rFonts w:hint="default"/>
        <w:lang w:val="en-US" w:eastAsia="en-US" w:bidi="ar-SA"/>
      </w:rPr>
    </w:lvl>
    <w:lvl w:ilvl="6" w:tplc="D9121728">
      <w:numFmt w:val="bullet"/>
      <w:lvlText w:val="•"/>
      <w:lvlJc w:val="left"/>
      <w:pPr>
        <w:ind w:left="6912" w:hanging="360"/>
      </w:pPr>
      <w:rPr>
        <w:rFonts w:hint="default"/>
        <w:lang w:val="en-US" w:eastAsia="en-US" w:bidi="ar-SA"/>
      </w:rPr>
    </w:lvl>
    <w:lvl w:ilvl="7" w:tplc="D2BE6E06">
      <w:numFmt w:val="bullet"/>
      <w:lvlText w:val="•"/>
      <w:lvlJc w:val="left"/>
      <w:pPr>
        <w:ind w:left="7794" w:hanging="360"/>
      </w:pPr>
      <w:rPr>
        <w:rFonts w:hint="default"/>
        <w:lang w:val="en-US" w:eastAsia="en-US" w:bidi="ar-SA"/>
      </w:rPr>
    </w:lvl>
    <w:lvl w:ilvl="8" w:tplc="46B4E97C">
      <w:numFmt w:val="bullet"/>
      <w:lvlText w:val="•"/>
      <w:lvlJc w:val="left"/>
      <w:pPr>
        <w:ind w:left="8676" w:hanging="360"/>
      </w:pPr>
      <w:rPr>
        <w:rFonts w:hint="default"/>
        <w:lang w:val="en-US" w:eastAsia="en-US" w:bidi="ar-SA"/>
      </w:rPr>
    </w:lvl>
  </w:abstractNum>
  <w:abstractNum w:abstractNumId="1" w15:restartNumberingAfterBreak="0">
    <w:nsid w:val="66B04B7D"/>
    <w:multiLevelType w:val="hybridMultilevel"/>
    <w:tmpl w:val="7E481DF8"/>
    <w:lvl w:ilvl="0" w:tplc="1AA8E85E">
      <w:numFmt w:val="bullet"/>
      <w:lvlText w:val=""/>
      <w:lvlJc w:val="left"/>
      <w:pPr>
        <w:ind w:left="1260" w:hanging="360"/>
      </w:pPr>
      <w:rPr>
        <w:rFonts w:ascii="Symbol" w:eastAsia="Symbol" w:hAnsi="Symbol" w:cs="Symbol" w:hint="default"/>
        <w:b w:val="0"/>
        <w:bCs w:val="0"/>
        <w:i w:val="0"/>
        <w:iCs w:val="0"/>
        <w:spacing w:val="0"/>
        <w:w w:val="100"/>
        <w:sz w:val="24"/>
        <w:szCs w:val="24"/>
        <w:lang w:val="en-US" w:eastAsia="en-US" w:bidi="ar-SA"/>
      </w:rPr>
    </w:lvl>
    <w:lvl w:ilvl="1" w:tplc="E32A79C8">
      <w:numFmt w:val="bullet"/>
      <w:lvlText w:val=""/>
      <w:lvlJc w:val="left"/>
      <w:pPr>
        <w:ind w:left="1260" w:hanging="360"/>
      </w:pPr>
      <w:rPr>
        <w:rFonts w:ascii="Symbol" w:eastAsia="Symbol" w:hAnsi="Symbol" w:cs="Symbol" w:hint="default"/>
        <w:b w:val="0"/>
        <w:bCs w:val="0"/>
        <w:i w:val="0"/>
        <w:iCs w:val="0"/>
        <w:spacing w:val="0"/>
        <w:w w:val="100"/>
        <w:sz w:val="24"/>
        <w:szCs w:val="24"/>
        <w:lang w:val="en-US" w:eastAsia="en-US" w:bidi="ar-SA"/>
      </w:rPr>
    </w:lvl>
    <w:lvl w:ilvl="2" w:tplc="87506738">
      <w:numFmt w:val="bullet"/>
      <w:lvlText w:val="o"/>
      <w:lvlJc w:val="left"/>
      <w:pPr>
        <w:ind w:left="1980" w:hanging="360"/>
      </w:pPr>
      <w:rPr>
        <w:rFonts w:ascii="Courier New" w:eastAsia="Courier New" w:hAnsi="Courier New" w:cs="Courier New" w:hint="default"/>
        <w:b w:val="0"/>
        <w:bCs w:val="0"/>
        <w:i w:val="0"/>
        <w:iCs w:val="0"/>
        <w:spacing w:val="0"/>
        <w:w w:val="100"/>
        <w:sz w:val="24"/>
        <w:szCs w:val="24"/>
        <w:lang w:val="en-US" w:eastAsia="en-US" w:bidi="ar-SA"/>
      </w:rPr>
    </w:lvl>
    <w:lvl w:ilvl="3" w:tplc="4530D47A">
      <w:numFmt w:val="bullet"/>
      <w:lvlText w:val="•"/>
      <w:lvlJc w:val="left"/>
      <w:pPr>
        <w:ind w:left="3860" w:hanging="360"/>
      </w:pPr>
      <w:rPr>
        <w:rFonts w:hint="default"/>
        <w:lang w:val="en-US" w:eastAsia="en-US" w:bidi="ar-SA"/>
      </w:rPr>
    </w:lvl>
    <w:lvl w:ilvl="4" w:tplc="EDBAA66C">
      <w:numFmt w:val="bullet"/>
      <w:lvlText w:val="•"/>
      <w:lvlJc w:val="left"/>
      <w:pPr>
        <w:ind w:left="4800" w:hanging="360"/>
      </w:pPr>
      <w:rPr>
        <w:rFonts w:hint="default"/>
        <w:lang w:val="en-US" w:eastAsia="en-US" w:bidi="ar-SA"/>
      </w:rPr>
    </w:lvl>
    <w:lvl w:ilvl="5" w:tplc="1CB0005A">
      <w:numFmt w:val="bullet"/>
      <w:lvlText w:val="•"/>
      <w:lvlJc w:val="left"/>
      <w:pPr>
        <w:ind w:left="5740" w:hanging="360"/>
      </w:pPr>
      <w:rPr>
        <w:rFonts w:hint="default"/>
        <w:lang w:val="en-US" w:eastAsia="en-US" w:bidi="ar-SA"/>
      </w:rPr>
    </w:lvl>
    <w:lvl w:ilvl="6" w:tplc="E5C07DA0">
      <w:numFmt w:val="bullet"/>
      <w:lvlText w:val="•"/>
      <w:lvlJc w:val="left"/>
      <w:pPr>
        <w:ind w:left="6680" w:hanging="360"/>
      </w:pPr>
      <w:rPr>
        <w:rFonts w:hint="default"/>
        <w:lang w:val="en-US" w:eastAsia="en-US" w:bidi="ar-SA"/>
      </w:rPr>
    </w:lvl>
    <w:lvl w:ilvl="7" w:tplc="EDF0BEF2">
      <w:numFmt w:val="bullet"/>
      <w:lvlText w:val="•"/>
      <w:lvlJc w:val="left"/>
      <w:pPr>
        <w:ind w:left="7620" w:hanging="360"/>
      </w:pPr>
      <w:rPr>
        <w:rFonts w:hint="default"/>
        <w:lang w:val="en-US" w:eastAsia="en-US" w:bidi="ar-SA"/>
      </w:rPr>
    </w:lvl>
    <w:lvl w:ilvl="8" w:tplc="C7769842">
      <w:numFmt w:val="bullet"/>
      <w:lvlText w:val="•"/>
      <w:lvlJc w:val="left"/>
      <w:pPr>
        <w:ind w:left="8560" w:hanging="360"/>
      </w:pPr>
      <w:rPr>
        <w:rFonts w:hint="default"/>
        <w:lang w:val="en-US" w:eastAsia="en-US" w:bidi="ar-SA"/>
      </w:rPr>
    </w:lvl>
  </w:abstractNum>
  <w:num w:numId="1" w16cid:durableId="2049865510">
    <w:abstractNumId w:val="0"/>
  </w:num>
  <w:num w:numId="2" w16cid:durableId="2437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43711C"/>
    <w:rsid w:val="00286538"/>
    <w:rsid w:val="0043711C"/>
    <w:rsid w:val="0044794D"/>
    <w:rsid w:val="0089337B"/>
    <w:rsid w:val="00995F17"/>
    <w:rsid w:val="00B15A51"/>
    <w:rsid w:val="00BF35C9"/>
    <w:rsid w:val="00C65ABB"/>
    <w:rsid w:val="00D85299"/>
    <w:rsid w:val="00EE1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21950"/>
  <w15:docId w15:val="{AA60CEE5-29D2-4BE0-AF93-A408276FA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287"/>
      <w:ind w:left="2577" w:right="436" w:hanging="1833"/>
      <w:outlineLvl w:val="0"/>
    </w:pPr>
    <w:rPr>
      <w:b/>
      <w:bCs/>
      <w:sz w:val="48"/>
      <w:szCs w:val="48"/>
    </w:rPr>
  </w:style>
  <w:style w:type="paragraph" w:styleId="Heading2">
    <w:name w:val="heading 2"/>
    <w:basedOn w:val="Normal"/>
    <w:uiPriority w:val="9"/>
    <w:unhideWhenUsed/>
    <w:qFormat/>
    <w:pPr>
      <w:spacing w:before="3"/>
      <w:ind w:left="2163"/>
      <w:outlineLvl w:val="1"/>
    </w:pPr>
    <w:rPr>
      <w:rFonts w:ascii="Calibri" w:eastAsia="Calibri" w:hAnsi="Calibri" w:cs="Calibri"/>
      <w:b/>
      <w:bCs/>
      <w:sz w:val="40"/>
      <w:szCs w:val="40"/>
    </w:rPr>
  </w:style>
  <w:style w:type="paragraph" w:styleId="Heading3">
    <w:name w:val="heading 3"/>
    <w:basedOn w:val="Normal"/>
    <w:uiPriority w:val="9"/>
    <w:unhideWhenUsed/>
    <w:qFormat/>
    <w:pPr>
      <w:ind w:left="54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60" w:hanging="360"/>
    </w:pPr>
  </w:style>
  <w:style w:type="paragraph" w:customStyle="1" w:styleId="TableParagraph">
    <w:name w:val="Table Paragraph"/>
    <w:basedOn w:val="Normal"/>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eq.mt.gov/water/programs/d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Spur Studio</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Developing a Flushing Program for Schools</dc:title>
  <dc:creator>Montgomery, Gregory</dc:creator>
  <dc:description/>
  <cp:lastModifiedBy>Gaffney, Ella</cp:lastModifiedBy>
  <cp:revision>8</cp:revision>
  <dcterms:created xsi:type="dcterms:W3CDTF">2026-02-19T20:26:00Z</dcterms:created>
  <dcterms:modified xsi:type="dcterms:W3CDTF">2026-03-11T20:22:00Z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2021-08-31T00:00:00Z</vt:filetime>
  </property>
  <property fmtid="{D5CDD505-2E9C-101B-9397-08002B2CF9AE}" pid="3" name="Creator">
    <vt:lpwstr>Acrobat PDFMaker 21 for Word</vt:lpwstr>
  </property>
  <property fmtid="{D5CDD505-2E9C-101B-9397-08002B2CF9AE}" pid="4" name="LastSaved">
    <vt:filetime>2026-02-19T00:00:00Z</vt:filetime>
  </property>
  <property fmtid="{D5CDD505-2E9C-101B-9397-08002B2CF9AE}" pid="5" name="Producer">
    <vt:lpwstr>Adobe PDF Library 21.5.92</vt:lpwstr>
  </property>
  <property fmtid="{D5CDD505-2E9C-101B-9397-08002B2CF9AE}" pid="6" name="SourceModified">
    <vt:lpwstr>D:20210831185238</vt:lpwstr>
  </property>
</Properties>
</file>